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6CD" w:rsidRPr="003E76CD" w:rsidRDefault="003E76CD" w:rsidP="003E76CD">
      <w:pPr>
        <w:spacing w:line="240" w:lineRule="auto"/>
        <w:jc w:val="right"/>
        <w:rPr>
          <w:rFonts w:ascii="Segoe UI" w:hAnsi="Segoe UI" w:cs="Segoe UI"/>
          <w:i/>
          <w:lang w:val="en-US"/>
        </w:rPr>
      </w:pPr>
      <w:r w:rsidRPr="003E76CD">
        <w:rPr>
          <w:rFonts w:ascii="Segoe UI" w:hAnsi="Segoe UI" w:cs="Segoe UI"/>
          <w:i/>
          <w:lang w:val="en-US"/>
        </w:rPr>
        <w:t>September 2021</w:t>
      </w:r>
    </w:p>
    <w:p w:rsidR="003E76CD" w:rsidRPr="003E76CD" w:rsidRDefault="003E76CD" w:rsidP="003E76CD">
      <w:pPr>
        <w:spacing w:line="240" w:lineRule="auto"/>
        <w:jc w:val="right"/>
        <w:rPr>
          <w:rFonts w:ascii="Segoe UI" w:hAnsi="Segoe UI" w:cs="Segoe UI"/>
          <w:i/>
          <w:lang w:val="en-US"/>
        </w:rPr>
      </w:pPr>
      <w:r w:rsidRPr="003E76CD">
        <w:rPr>
          <w:rFonts w:ascii="Segoe UI" w:hAnsi="Segoe UI" w:cs="Segoe UI"/>
          <w:i/>
          <w:lang w:val="en-US"/>
        </w:rPr>
        <w:t>Press release</w:t>
      </w:r>
    </w:p>
    <w:p w:rsidR="003E76CD" w:rsidRDefault="003E76CD" w:rsidP="009B3DBB">
      <w:pPr>
        <w:rPr>
          <w:rFonts w:ascii="Segoe UI" w:hAnsi="Segoe UI" w:cs="Segoe UI"/>
          <w:b/>
          <w:lang w:val="en-US"/>
        </w:rPr>
      </w:pPr>
    </w:p>
    <w:p w:rsidR="003E76CD" w:rsidRDefault="004D432E" w:rsidP="003E76CD">
      <w:pPr>
        <w:jc w:val="center"/>
        <w:rPr>
          <w:rFonts w:ascii="Segoe UI" w:hAnsi="Segoe UI" w:cs="Segoe UI"/>
          <w:b/>
          <w:lang w:val="en-US"/>
        </w:rPr>
      </w:pPr>
      <w:r>
        <w:rPr>
          <w:rFonts w:ascii="Segoe UI" w:hAnsi="Segoe UI" w:cs="Segoe UI"/>
          <w:b/>
          <w:noProof/>
          <w:lang w:eastAsia="pl-PL"/>
        </w:rPr>
        <w:drawing>
          <wp:inline distT="0" distB="0" distL="0" distR="0">
            <wp:extent cx="6188710" cy="2717436"/>
            <wp:effectExtent l="0" t="0" r="2540" b="6985"/>
            <wp:docPr id="3" name="Obraz 3" descr="Z:\Projects\POLAGRA\POLAGRA 2021\3. Marekting i PR\Newslettery\Polagra_baner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OLAGRA\POLAGRA 2021\3. Marekting i PR\Newslettery\Polagra_baner 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8710" cy="2717436"/>
                    </a:xfrm>
                    <a:prstGeom prst="rect">
                      <a:avLst/>
                    </a:prstGeom>
                    <a:noFill/>
                    <a:ln>
                      <a:noFill/>
                    </a:ln>
                  </pic:spPr>
                </pic:pic>
              </a:graphicData>
            </a:graphic>
          </wp:inline>
        </w:drawing>
      </w:r>
    </w:p>
    <w:p w:rsidR="003E76CD" w:rsidRDefault="003E76CD" w:rsidP="009B3DBB">
      <w:pPr>
        <w:rPr>
          <w:rFonts w:ascii="Segoe UI" w:hAnsi="Segoe UI" w:cs="Segoe UI"/>
          <w:b/>
          <w:sz w:val="32"/>
          <w:szCs w:val="32"/>
          <w:lang w:val="en-US"/>
        </w:rPr>
      </w:pPr>
    </w:p>
    <w:p w:rsidR="009B3DBB" w:rsidRPr="003E76CD" w:rsidRDefault="009B3DBB" w:rsidP="009B3DBB">
      <w:pPr>
        <w:rPr>
          <w:rFonts w:ascii="Segoe UI" w:hAnsi="Segoe UI" w:cs="Segoe UI"/>
          <w:b/>
          <w:sz w:val="32"/>
          <w:szCs w:val="32"/>
          <w:lang w:val="en-US"/>
        </w:rPr>
      </w:pPr>
      <w:r w:rsidRPr="003E76CD">
        <w:rPr>
          <w:rFonts w:ascii="Segoe UI" w:hAnsi="Segoe UI" w:cs="Segoe UI"/>
          <w:b/>
          <w:sz w:val="32"/>
          <w:szCs w:val="32"/>
          <w:lang w:val="en-US"/>
        </w:rPr>
        <w:t>POLAGRA 2021 – exhibited with taste</w:t>
      </w:r>
    </w:p>
    <w:p w:rsidR="009B3DBB" w:rsidRPr="003E76CD" w:rsidRDefault="009B3DBB" w:rsidP="003E76CD">
      <w:pPr>
        <w:rPr>
          <w:rFonts w:ascii="Segoe UI" w:hAnsi="Segoe UI" w:cs="Segoe UI"/>
          <w:b/>
          <w:lang w:val="en-GB"/>
        </w:rPr>
      </w:pPr>
      <w:r w:rsidRPr="00407B93">
        <w:rPr>
          <w:rFonts w:ascii="Segoe UI" w:hAnsi="Segoe UI" w:cs="Segoe UI"/>
          <w:b/>
          <w:lang w:val="en-GB"/>
        </w:rPr>
        <w:t xml:space="preserve">POLAGRA with its longest business tradition is one of the key-events of food industry and </w:t>
      </w:r>
      <w:proofErr w:type="spellStart"/>
      <w:r w:rsidRPr="00407B93">
        <w:rPr>
          <w:rFonts w:ascii="Segoe UI" w:hAnsi="Segoe UI" w:cs="Segoe UI"/>
          <w:b/>
          <w:lang w:val="en-GB"/>
        </w:rPr>
        <w:t>HoReCa</w:t>
      </w:r>
      <w:proofErr w:type="spellEnd"/>
      <w:r w:rsidRPr="00407B93">
        <w:rPr>
          <w:rFonts w:ascii="Segoe UI" w:hAnsi="Segoe UI" w:cs="Segoe UI"/>
          <w:b/>
          <w:lang w:val="en-GB"/>
        </w:rPr>
        <w:t xml:space="preserve"> in Poland. This year the event</w:t>
      </w:r>
      <w:r w:rsidR="003E76CD">
        <w:rPr>
          <w:rFonts w:ascii="Segoe UI" w:hAnsi="Segoe UI" w:cs="Segoe UI"/>
          <w:b/>
          <w:lang w:val="en-GB"/>
        </w:rPr>
        <w:t xml:space="preserve"> will take place on October 4</w:t>
      </w:r>
      <w:r w:rsidR="00FA57A2">
        <w:rPr>
          <w:rFonts w:ascii="Segoe UI" w:hAnsi="Segoe UI" w:cs="Segoe UI"/>
          <w:b/>
          <w:lang w:val="en-GB"/>
        </w:rPr>
        <w:t>-6 at Poznań International Fair in Poland.</w:t>
      </w:r>
    </w:p>
    <w:p w:rsidR="009B3DBB" w:rsidRPr="00407B93" w:rsidRDefault="009B3DBB" w:rsidP="009B3DBB">
      <w:pPr>
        <w:jc w:val="both"/>
        <w:rPr>
          <w:rFonts w:ascii="Segoe UI" w:hAnsi="Segoe UI" w:cs="Segoe UI"/>
          <w:b/>
          <w:shd w:val="clear" w:color="auto" w:fill="FFFFFF"/>
          <w:lang w:val="en-US"/>
        </w:rPr>
      </w:pPr>
      <w:r w:rsidRPr="00407B93">
        <w:rPr>
          <w:rFonts w:ascii="Segoe UI" w:hAnsi="Segoe UI" w:cs="Segoe UI"/>
          <w:b/>
          <w:shd w:val="clear" w:color="auto" w:fill="FFFFFF"/>
          <w:lang w:val="en-US"/>
        </w:rPr>
        <w:t>Exhibition full of flavor and inspiration</w:t>
      </w:r>
    </w:p>
    <w:p w:rsidR="002A5EC6" w:rsidRPr="00407B93" w:rsidRDefault="009B3DBB" w:rsidP="009B3DBB">
      <w:pPr>
        <w:jc w:val="both"/>
        <w:rPr>
          <w:rFonts w:ascii="Segoe UI" w:hAnsi="Segoe UI" w:cs="Segoe UI"/>
          <w:shd w:val="clear" w:color="auto" w:fill="FFFFFF"/>
          <w:lang w:val="en-US"/>
        </w:rPr>
      </w:pPr>
      <w:r w:rsidRPr="00407B93">
        <w:rPr>
          <w:rFonts w:ascii="Segoe UI" w:hAnsi="Segoe UI" w:cs="Segoe UI"/>
          <w:shd w:val="clear" w:color="auto" w:fill="FFFFFF"/>
          <w:lang w:val="en-GB"/>
        </w:rPr>
        <w:t xml:space="preserve">POLAGRA’s biggest asset is its diversity, and this is not going to change this year. </w:t>
      </w:r>
      <w:r w:rsidRPr="00407B93">
        <w:rPr>
          <w:rFonts w:ascii="Segoe UI" w:hAnsi="Segoe UI" w:cs="Segoe UI"/>
          <w:shd w:val="clear" w:color="auto" w:fill="FFFFFF"/>
          <w:lang w:val="en-US"/>
        </w:rPr>
        <w:t>Three parallel salons - FOOD, FOODTECH and HORECA are developed to attract exhibitors presenting food that responds to the dietary preferences of consumers (FOOD salon), new technologies allowing to maintain the highest safety standards in food production (FOODTECH salon), as well as solutions that improve work of restaurants and accommodation facilities (HORECA salon). </w:t>
      </w:r>
    </w:p>
    <w:p w:rsidR="009C18ED" w:rsidRDefault="009B3DBB" w:rsidP="009B3DBB">
      <w:pPr>
        <w:jc w:val="both"/>
        <w:rPr>
          <w:rFonts w:ascii="Segoe UI" w:hAnsi="Segoe UI" w:cs="Segoe UI"/>
          <w:shd w:val="clear" w:color="auto" w:fill="FFFFFF"/>
          <w:lang w:val="en-US"/>
        </w:rPr>
      </w:pPr>
      <w:r w:rsidRPr="00407B93">
        <w:rPr>
          <w:rFonts w:ascii="Segoe UI" w:hAnsi="Segoe UI" w:cs="Segoe UI"/>
          <w:shd w:val="clear" w:color="auto" w:fill="FFFFFF"/>
          <w:lang w:val="en-US"/>
        </w:rPr>
        <w:t>Participation in the fair has already been confirmed, among others, by a large group of Polish producers of milk and dairy products or Krajowa Rada Drobiarstwa</w:t>
      </w:r>
      <w:r w:rsidR="00F90C68">
        <w:rPr>
          <w:rFonts w:ascii="Segoe UI" w:hAnsi="Segoe UI" w:cs="Segoe UI"/>
          <w:shd w:val="clear" w:color="auto" w:fill="FFFFFF"/>
          <w:lang w:val="en-US"/>
        </w:rPr>
        <w:t xml:space="preserve"> (</w:t>
      </w:r>
      <w:r w:rsidR="00F90C68" w:rsidRPr="00F90C68">
        <w:rPr>
          <w:rFonts w:ascii="Segoe UI" w:hAnsi="Segoe UI" w:cs="Segoe UI"/>
          <w:shd w:val="clear" w:color="auto" w:fill="FFFFFF"/>
          <w:lang w:val="en-US"/>
        </w:rPr>
        <w:t>National Poultry Council</w:t>
      </w:r>
      <w:bookmarkStart w:id="0" w:name="_GoBack"/>
      <w:bookmarkEnd w:id="0"/>
      <w:r w:rsidR="00F90C68">
        <w:rPr>
          <w:rFonts w:ascii="Segoe UI" w:hAnsi="Segoe UI" w:cs="Segoe UI"/>
          <w:shd w:val="clear" w:color="auto" w:fill="FFFFFF"/>
          <w:lang w:val="en-US"/>
        </w:rPr>
        <w:t>)</w:t>
      </w:r>
      <w:r w:rsidRPr="00407B93">
        <w:rPr>
          <w:rFonts w:ascii="Segoe UI" w:hAnsi="Segoe UI" w:cs="Segoe UI"/>
          <w:shd w:val="clear" w:color="auto" w:fill="FFFFFF"/>
          <w:lang w:val="en-US"/>
        </w:rPr>
        <w:t xml:space="preserve"> – the </w:t>
      </w:r>
      <w:r w:rsidRPr="00407B93">
        <w:rPr>
          <w:rFonts w:ascii="Segoe UI" w:hAnsi="Segoe UI" w:cs="Segoe UI"/>
          <w:shd w:val="clear" w:color="auto" w:fill="FFFFFF"/>
          <w:lang w:val="en-US"/>
        </w:rPr>
        <w:lastRenderedPageBreak/>
        <w:t>institution bringing together the le</w:t>
      </w:r>
      <w:r w:rsidR="009C18ED">
        <w:rPr>
          <w:rFonts w:ascii="Segoe UI" w:hAnsi="Segoe UI" w:cs="Segoe UI"/>
          <w:shd w:val="clear" w:color="auto" w:fill="FFFFFF"/>
          <w:lang w:val="en-US"/>
        </w:rPr>
        <w:t xml:space="preserve">ading Polish poultry producers as well as </w:t>
      </w:r>
      <w:r w:rsidR="009C18ED" w:rsidRPr="009C18ED">
        <w:rPr>
          <w:rFonts w:ascii="Segoe UI" w:hAnsi="Segoe UI" w:cs="Segoe UI"/>
          <w:shd w:val="clear" w:color="auto" w:fill="FFFFFF"/>
          <w:lang w:val="en-US"/>
        </w:rPr>
        <w:t>meat companies, producers of alcohol products, fruit and vegetable preserves and sweets.</w:t>
      </w:r>
    </w:p>
    <w:p w:rsidR="003E76CD" w:rsidRDefault="002A5EC6" w:rsidP="003E76CD">
      <w:pPr>
        <w:jc w:val="center"/>
        <w:rPr>
          <w:rFonts w:ascii="Segoe UI" w:hAnsi="Segoe UI" w:cs="Segoe UI"/>
          <w:shd w:val="clear" w:color="auto" w:fill="FFFFFF"/>
          <w:lang w:val="en-US"/>
        </w:rPr>
      </w:pPr>
      <w:r>
        <w:rPr>
          <w:noProof/>
          <w:lang w:eastAsia="pl-PL"/>
        </w:rPr>
        <w:drawing>
          <wp:inline distT="0" distB="0" distL="0" distR="0" wp14:anchorId="3D036967" wp14:editId="46EF712E">
            <wp:extent cx="5328866" cy="2728451"/>
            <wp:effectExtent l="0" t="0" r="571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30395" cy="2729234"/>
                    </a:xfrm>
                    <a:prstGeom prst="rect">
                      <a:avLst/>
                    </a:prstGeom>
                  </pic:spPr>
                </pic:pic>
              </a:graphicData>
            </a:graphic>
          </wp:inline>
        </w:drawing>
      </w:r>
    </w:p>
    <w:p w:rsidR="002A5EC6" w:rsidRDefault="009B3DBB" w:rsidP="009B3DBB">
      <w:pPr>
        <w:jc w:val="both"/>
        <w:rPr>
          <w:rFonts w:ascii="Segoe UI" w:hAnsi="Segoe UI" w:cs="Segoe UI"/>
          <w:shd w:val="clear" w:color="auto" w:fill="FFFFFF"/>
          <w:lang w:val="en-US"/>
        </w:rPr>
      </w:pPr>
      <w:r w:rsidRPr="00407B93">
        <w:rPr>
          <w:rFonts w:ascii="Segoe UI" w:hAnsi="Segoe UI" w:cs="Segoe UI"/>
          <w:shd w:val="clear" w:color="auto" w:fill="FFFFFF"/>
          <w:lang w:val="en-US"/>
        </w:rPr>
        <w:t>The strong point of the fair will be the exhibition of technologies for the food industry. The POLAGRA will be participated by a large group of companies offering complete machines and lines for the food industry – meat, bakery, dairy and other branches, as well as refrigeration equipment, filtration systems, confectionery and packaging machines.</w:t>
      </w:r>
    </w:p>
    <w:p w:rsidR="002A5EC6" w:rsidRPr="00407B93" w:rsidRDefault="002A5EC6" w:rsidP="002A5EC6">
      <w:pPr>
        <w:jc w:val="both"/>
        <w:rPr>
          <w:rFonts w:ascii="Segoe UI" w:hAnsi="Segoe UI" w:cs="Segoe UI"/>
          <w:b/>
          <w:lang w:val="en-GB"/>
        </w:rPr>
      </w:pPr>
      <w:r w:rsidRPr="00407B93">
        <w:rPr>
          <w:rFonts w:ascii="Segoe UI" w:hAnsi="Segoe UI" w:cs="Segoe UI"/>
          <w:b/>
          <w:lang w:val="en-GB"/>
        </w:rPr>
        <w:t>Formula of the fair</w:t>
      </w:r>
    </w:p>
    <w:p w:rsidR="002A5EC6" w:rsidRPr="00407B93" w:rsidRDefault="002A5EC6" w:rsidP="002A5EC6">
      <w:pPr>
        <w:jc w:val="both"/>
        <w:rPr>
          <w:rFonts w:ascii="Segoe UI" w:hAnsi="Segoe UI" w:cs="Segoe UI"/>
          <w:lang w:val="en-GB"/>
        </w:rPr>
      </w:pPr>
      <w:r w:rsidRPr="00407B93">
        <w:rPr>
          <w:rFonts w:ascii="Segoe UI" w:hAnsi="Segoe UI" w:cs="Segoe UI"/>
          <w:lang w:val="en-GB"/>
        </w:rPr>
        <w:t>This formula of the fair will combine meetings in the exhibition space</w:t>
      </w:r>
      <w:r w:rsidR="009C18ED">
        <w:rPr>
          <w:rFonts w:ascii="Segoe UI" w:hAnsi="Segoe UI" w:cs="Segoe UI"/>
          <w:lang w:val="en-GB"/>
        </w:rPr>
        <w:t xml:space="preserve"> at Poznań International Fair</w:t>
      </w:r>
      <w:r w:rsidRPr="00407B93">
        <w:rPr>
          <w:rFonts w:ascii="Segoe UI" w:hAnsi="Segoe UI" w:cs="Segoe UI"/>
          <w:lang w:val="en-GB"/>
        </w:rPr>
        <w:t xml:space="preserve"> with online meetings thorough internet platform based on the operation of artificial intelligence used in associating business partners. </w:t>
      </w:r>
    </w:p>
    <w:p w:rsidR="002A5EC6" w:rsidRDefault="002A5EC6" w:rsidP="002A5EC6">
      <w:pPr>
        <w:jc w:val="both"/>
        <w:rPr>
          <w:rFonts w:ascii="Segoe UI" w:hAnsi="Segoe UI" w:cs="Segoe UI"/>
          <w:lang w:val="en-GB"/>
        </w:rPr>
      </w:pPr>
      <w:r w:rsidRPr="00407B93">
        <w:rPr>
          <w:rFonts w:ascii="Segoe UI" w:hAnsi="Segoe UI" w:cs="Segoe UI"/>
          <w:lang w:val="en-GB"/>
        </w:rPr>
        <w:t>It will significantly expand the scope of the event. Both platforms for talks are not mutually exclusive, but they create a symbiotic solution that both allows for more meetings per company and for more effective development of the network of relations with foreign partners, even in the event of travel restrictions.</w:t>
      </w:r>
    </w:p>
    <w:p w:rsidR="002A5EC6" w:rsidRDefault="004D432E" w:rsidP="002A5EC6">
      <w:pPr>
        <w:jc w:val="both"/>
        <w:rPr>
          <w:rFonts w:ascii="Segoe UI" w:hAnsi="Segoe UI" w:cs="Segoe UI"/>
          <w:b/>
          <w:shd w:val="clear" w:color="auto" w:fill="FFFFFF"/>
          <w:lang w:val="en-US"/>
        </w:rPr>
      </w:pPr>
      <w:r>
        <w:rPr>
          <w:rFonts w:ascii="Segoe UI" w:hAnsi="Segoe UI" w:cs="Segoe UI"/>
          <w:b/>
          <w:shd w:val="clear" w:color="auto" w:fill="FFFFFF"/>
          <w:lang w:val="en-US"/>
        </w:rPr>
        <w:t>Invitations f</w:t>
      </w:r>
      <w:r w:rsidR="002A5EC6" w:rsidRPr="00407B93">
        <w:rPr>
          <w:rFonts w:ascii="Segoe UI" w:hAnsi="Segoe UI" w:cs="Segoe UI"/>
          <w:b/>
          <w:shd w:val="clear" w:color="auto" w:fill="FFFFFF"/>
          <w:lang w:val="en-US"/>
        </w:rPr>
        <w:t>or foreign visitors</w:t>
      </w:r>
    </w:p>
    <w:p w:rsidR="002A5EC6" w:rsidRPr="002A5EC6" w:rsidRDefault="002A5EC6" w:rsidP="002A5EC6">
      <w:pPr>
        <w:jc w:val="both"/>
        <w:rPr>
          <w:rFonts w:ascii="Segoe UI" w:hAnsi="Segoe UI" w:cs="Segoe UI"/>
          <w:b/>
          <w:shd w:val="clear" w:color="auto" w:fill="FFFFFF"/>
          <w:lang w:val="en-US"/>
        </w:rPr>
      </w:pPr>
      <w:r w:rsidRPr="002A5EC6">
        <w:rPr>
          <w:rFonts w:ascii="Segoe UI" w:hAnsi="Segoe UI" w:cs="Segoe UI"/>
          <w:shd w:val="clear" w:color="auto" w:fill="FFFFFF"/>
          <w:lang w:val="en-US"/>
        </w:rPr>
        <w:t>The</w:t>
      </w:r>
      <w:r>
        <w:rPr>
          <w:rFonts w:ascii="Segoe UI" w:hAnsi="Segoe UI" w:cs="Segoe UI"/>
          <w:b/>
          <w:shd w:val="clear" w:color="auto" w:fill="FFFFFF"/>
          <w:lang w:val="en-US"/>
        </w:rPr>
        <w:t xml:space="preserve"> </w:t>
      </w:r>
      <w:r w:rsidRPr="00407B93">
        <w:rPr>
          <w:rFonts w:ascii="Segoe UI" w:hAnsi="Segoe UI" w:cs="Segoe UI"/>
          <w:shd w:val="clear" w:color="auto" w:fill="FFFFFF"/>
          <w:lang w:val="en-US"/>
        </w:rPr>
        <w:t>buyers from retail chains and food wholesalers, managers from food plants, restaurateurs and chefs</w:t>
      </w:r>
      <w:r w:rsidRPr="002A5EC6">
        <w:rPr>
          <w:rFonts w:ascii="Segoe UI" w:hAnsi="Segoe UI" w:cs="Segoe UI"/>
          <w:lang w:val="en-GB"/>
        </w:rPr>
        <w:t xml:space="preserve"> </w:t>
      </w:r>
      <w:r>
        <w:rPr>
          <w:rFonts w:ascii="Segoe UI" w:hAnsi="Segoe UI" w:cs="Segoe UI"/>
          <w:lang w:val="en-GB"/>
        </w:rPr>
        <w:t xml:space="preserve">can applicate to receive free invitation </w:t>
      </w:r>
      <w:hyperlink r:id="rId9" w:history="1">
        <w:r w:rsidRPr="002A5EC6">
          <w:rPr>
            <w:rStyle w:val="Hipercze"/>
            <w:rFonts w:ascii="Segoe UI" w:hAnsi="Segoe UI" w:cs="Segoe UI"/>
            <w:lang w:val="en-GB"/>
          </w:rPr>
          <w:t>HERE</w:t>
        </w:r>
      </w:hyperlink>
      <w:r>
        <w:rPr>
          <w:rFonts w:ascii="Segoe UI" w:hAnsi="Segoe UI" w:cs="Segoe UI"/>
          <w:lang w:val="en-GB"/>
        </w:rPr>
        <w:t>.</w:t>
      </w:r>
      <w:r>
        <w:rPr>
          <w:rFonts w:ascii="Segoe UI" w:hAnsi="Segoe UI" w:cs="Segoe UI"/>
          <w:b/>
          <w:shd w:val="clear" w:color="auto" w:fill="FFFFFF"/>
          <w:lang w:val="en-US"/>
        </w:rPr>
        <w:t xml:space="preserve"> </w:t>
      </w:r>
      <w:r>
        <w:rPr>
          <w:rFonts w:ascii="Segoe UI" w:hAnsi="Segoe UI" w:cs="Segoe UI"/>
          <w:lang w:val="en-GB"/>
        </w:rPr>
        <w:t xml:space="preserve">The invitation enables to participate in the fair off </w:t>
      </w:r>
      <w:r>
        <w:rPr>
          <w:rFonts w:ascii="Segoe UI" w:hAnsi="Segoe UI" w:cs="Segoe UI"/>
          <w:lang w:val="en-GB"/>
        </w:rPr>
        <w:lastRenderedPageBreak/>
        <w:t xml:space="preserve">site and to take benefits of online platform to make business talks with exhibitors. The representatives from food industry </w:t>
      </w:r>
    </w:p>
    <w:p w:rsidR="009B3DBB" w:rsidRPr="00407B93" w:rsidRDefault="009B3DBB" w:rsidP="009B3DBB">
      <w:pPr>
        <w:jc w:val="both"/>
        <w:rPr>
          <w:rFonts w:ascii="Segoe UI" w:hAnsi="Segoe UI" w:cs="Segoe UI"/>
          <w:lang w:val="en-GB"/>
        </w:rPr>
      </w:pPr>
      <w:r w:rsidRPr="00407B93">
        <w:rPr>
          <w:rFonts w:ascii="Segoe UI" w:hAnsi="Segoe UI" w:cs="Segoe UI"/>
          <w:shd w:val="clear" w:color="auto" w:fill="FFFFFF"/>
          <w:lang w:val="en-US"/>
        </w:rPr>
        <w:t xml:space="preserve">Professional visitors from abroad can take advantage of a special </w:t>
      </w:r>
      <w:r w:rsidRPr="00407B93">
        <w:rPr>
          <w:rFonts w:ascii="Segoe UI" w:hAnsi="Segoe UI" w:cs="Segoe UI"/>
          <w:lang w:val="en-GB"/>
        </w:rPr>
        <w:t>“Hosted Buyers” programme</w:t>
      </w:r>
      <w:r w:rsidR="002A5EC6">
        <w:rPr>
          <w:rFonts w:ascii="Segoe UI" w:hAnsi="Segoe UI" w:cs="Segoe UI"/>
          <w:lang w:val="en-GB"/>
        </w:rPr>
        <w:t>, too</w:t>
      </w:r>
      <w:r w:rsidRPr="00407B93">
        <w:rPr>
          <w:rFonts w:ascii="Segoe UI" w:hAnsi="Segoe UI" w:cs="Segoe UI"/>
          <w:lang w:val="en-GB"/>
        </w:rPr>
        <w:t xml:space="preserve">. The project aims to connect Polish producers with foreign buyers willing to commence trade cooperation with a selected group of entrepreneurs. </w:t>
      </w:r>
      <w:proofErr w:type="spellStart"/>
      <w:r w:rsidRPr="00407B93">
        <w:rPr>
          <w:rFonts w:ascii="Segoe UI" w:hAnsi="Segoe UI" w:cs="Segoe UI"/>
          <w:lang w:val="en-GB"/>
        </w:rPr>
        <w:t>Grupa</w:t>
      </w:r>
      <w:proofErr w:type="spellEnd"/>
      <w:r w:rsidRPr="00407B93">
        <w:rPr>
          <w:rFonts w:ascii="Segoe UI" w:hAnsi="Segoe UI" w:cs="Segoe UI"/>
          <w:lang w:val="en-GB"/>
        </w:rPr>
        <w:t xml:space="preserve"> MTP hosted in recent years over 100 representatives of retail chains from Algeria, Belarus, Belgium, Croatia, Estonia, France, Israel, Italy, Lebanon, Romania, Russia, Saudi Arabia, Ukraine, United Arab Emirates and the United Kingdom.</w:t>
      </w:r>
    </w:p>
    <w:p w:rsidR="009B3DBB" w:rsidRPr="00407B93" w:rsidRDefault="009B3DBB" w:rsidP="009B3DBB">
      <w:pPr>
        <w:jc w:val="both"/>
        <w:rPr>
          <w:rFonts w:ascii="Segoe UI" w:hAnsi="Segoe UI" w:cs="Segoe UI"/>
          <w:lang w:val="en-GB"/>
        </w:rPr>
      </w:pPr>
      <w:r w:rsidRPr="00407B93">
        <w:rPr>
          <w:rFonts w:ascii="Segoe UI" w:hAnsi="Segoe UI" w:cs="Segoe UI"/>
          <w:lang w:val="en-GB"/>
        </w:rPr>
        <w:t xml:space="preserve">The Hosted Buyers programme is opened also this year. The details can be achieved by contact with Hosted Buyers Coordinator – Iwona Stefańska (email: </w:t>
      </w:r>
      <w:hyperlink r:id="rId10" w:history="1">
        <w:r w:rsidRPr="00407B93">
          <w:rPr>
            <w:rStyle w:val="Hipercze"/>
            <w:rFonts w:ascii="Segoe UI" w:hAnsi="Segoe UI" w:cs="Segoe UI"/>
            <w:lang w:val="en-GB"/>
          </w:rPr>
          <w:t>iwona.stefanska@grupamtp.pl</w:t>
        </w:r>
      </w:hyperlink>
      <w:r w:rsidRPr="00407B93">
        <w:rPr>
          <w:rFonts w:ascii="Segoe UI" w:hAnsi="Segoe UI" w:cs="Segoe UI"/>
          <w:lang w:val="en-GB"/>
        </w:rPr>
        <w:t xml:space="preserve">). </w:t>
      </w:r>
    </w:p>
    <w:p w:rsidR="00F1342D" w:rsidRPr="00407B93" w:rsidRDefault="00F1342D" w:rsidP="00F1342D">
      <w:pPr>
        <w:jc w:val="both"/>
        <w:rPr>
          <w:rFonts w:ascii="Segoe UI" w:hAnsi="Segoe UI" w:cs="Segoe UI"/>
          <w:b/>
          <w:lang w:val="en-GB"/>
        </w:rPr>
      </w:pPr>
      <w:r w:rsidRPr="00407B93">
        <w:rPr>
          <w:rFonts w:ascii="Segoe UI" w:hAnsi="Segoe UI" w:cs="Segoe UI"/>
          <w:b/>
          <w:lang w:val="en-GB"/>
        </w:rPr>
        <w:t>Knowledge exchange platform</w:t>
      </w:r>
    </w:p>
    <w:p w:rsidR="00F1342D" w:rsidRDefault="00F1342D" w:rsidP="00F1342D">
      <w:pPr>
        <w:jc w:val="both"/>
        <w:rPr>
          <w:rFonts w:ascii="Segoe UI" w:hAnsi="Segoe UI" w:cs="Segoe UI"/>
          <w:lang w:val="en-GB"/>
        </w:rPr>
      </w:pPr>
      <w:r w:rsidRPr="00407B93">
        <w:rPr>
          <w:rFonts w:ascii="Segoe UI" w:hAnsi="Segoe UI" w:cs="Segoe UI"/>
          <w:lang w:val="en-GB"/>
        </w:rPr>
        <w:t xml:space="preserve">The key event will be congress POLAGRA EXPORT MEETING, which is going to be held on October 5, with the support of the Minister of Development and Technology. Main subject of the event will be Polish food promotion in foreign markets increasing competitiveness of domestic products in the EU and other countries. There are plans to present the potential of individual commodity groups, talks on export prospects for the Polish food industry, and barriers to entering selected foreign markets. </w:t>
      </w:r>
    </w:p>
    <w:p w:rsidR="00F1342D" w:rsidRPr="00407B93" w:rsidRDefault="00EA1EB6" w:rsidP="00F1342D">
      <w:pPr>
        <w:jc w:val="both"/>
        <w:rPr>
          <w:rFonts w:ascii="Segoe UI" w:hAnsi="Segoe UI" w:cs="Segoe UI"/>
          <w:lang w:val="en-GB"/>
        </w:rPr>
      </w:pPr>
      <w:r w:rsidRPr="00EA1EB6">
        <w:rPr>
          <w:rFonts w:ascii="Segoe UI" w:hAnsi="Segoe UI" w:cs="Segoe UI"/>
          <w:lang w:val="en-GB"/>
        </w:rPr>
        <w:t xml:space="preserve">POLAGRA will also include the international Meat Sector Conference on the occasion of the General Assembly of UECBV (European Livestock and Meat Trading Union) and </w:t>
      </w:r>
      <w:proofErr w:type="spellStart"/>
      <w:r w:rsidRPr="00EA1EB6">
        <w:rPr>
          <w:rFonts w:ascii="Segoe UI" w:hAnsi="Segoe UI" w:cs="Segoe UI"/>
          <w:lang w:val="en-GB"/>
        </w:rPr>
        <w:t>YEMCo</w:t>
      </w:r>
      <w:proofErr w:type="spellEnd"/>
      <w:r w:rsidRPr="00EA1EB6">
        <w:rPr>
          <w:rFonts w:ascii="Segoe UI" w:hAnsi="Segoe UI" w:cs="Segoe UI"/>
          <w:lang w:val="en-GB"/>
        </w:rPr>
        <w:t>, organized by the Polish Meat Association, whose main theme is the strategy from farm to table.</w:t>
      </w:r>
      <w:r>
        <w:rPr>
          <w:rFonts w:ascii="Segoe UI" w:hAnsi="Segoe UI" w:cs="Segoe UI"/>
          <w:lang w:val="en-GB"/>
        </w:rPr>
        <w:t xml:space="preserve"> </w:t>
      </w:r>
      <w:r w:rsidR="00F1342D" w:rsidRPr="00407B93">
        <w:rPr>
          <w:rFonts w:ascii="Segoe UI" w:hAnsi="Segoe UI" w:cs="Segoe UI"/>
          <w:lang w:val="en-GB"/>
        </w:rPr>
        <w:t>There are planned</w:t>
      </w:r>
      <w:r>
        <w:rPr>
          <w:rFonts w:ascii="Segoe UI" w:hAnsi="Segoe UI" w:cs="Segoe UI"/>
          <w:lang w:val="en-GB"/>
        </w:rPr>
        <w:t xml:space="preserve"> also</w:t>
      </w:r>
      <w:r w:rsidR="00F1342D" w:rsidRPr="00407B93">
        <w:rPr>
          <w:rFonts w:ascii="Segoe UI" w:hAnsi="Segoe UI" w:cs="Segoe UI"/>
          <w:lang w:val="en-GB"/>
        </w:rPr>
        <w:t>: culinary workshops which will be conducted by outstanding chefs, including the winners of the Polish Culinary Cup, as well as competition and workshops for bakers. There is also planned 7th edition of Hotel Investor Meeting.</w:t>
      </w:r>
    </w:p>
    <w:p w:rsidR="002A5EC6" w:rsidRPr="00407B93" w:rsidRDefault="002A5EC6" w:rsidP="009B3DBB">
      <w:pPr>
        <w:jc w:val="both"/>
        <w:rPr>
          <w:rFonts w:ascii="Segoe UI" w:hAnsi="Segoe UI" w:cs="Segoe UI"/>
          <w:lang w:val="en-GB"/>
        </w:rPr>
      </w:pPr>
    </w:p>
    <w:p w:rsidR="009B3DBB" w:rsidRPr="00407B93" w:rsidRDefault="009B3DBB" w:rsidP="009B3DBB">
      <w:pPr>
        <w:jc w:val="both"/>
        <w:rPr>
          <w:rFonts w:ascii="Segoe UI" w:hAnsi="Segoe UI" w:cs="Segoe UI"/>
          <w:lang w:val="en-GB"/>
        </w:rPr>
      </w:pPr>
      <w:r w:rsidRPr="00407B93">
        <w:rPr>
          <w:rFonts w:ascii="Segoe UI" w:hAnsi="Segoe UI" w:cs="Segoe UI"/>
          <w:lang w:val="en-GB"/>
        </w:rPr>
        <w:t xml:space="preserve">POLAGRA has been gathering the whole food and </w:t>
      </w:r>
      <w:proofErr w:type="spellStart"/>
      <w:r w:rsidRPr="00407B93">
        <w:rPr>
          <w:rFonts w:ascii="Segoe UI" w:hAnsi="Segoe UI" w:cs="Segoe UI"/>
          <w:lang w:val="en-GB"/>
        </w:rPr>
        <w:t>HoReCa</w:t>
      </w:r>
      <w:proofErr w:type="spellEnd"/>
      <w:r w:rsidRPr="00407B93">
        <w:rPr>
          <w:rFonts w:ascii="Segoe UI" w:hAnsi="Segoe UI" w:cs="Segoe UI"/>
          <w:lang w:val="en-GB"/>
        </w:rPr>
        <w:t xml:space="preserve"> sector for years. Long history of the exhibition, prove that it has also been the meeting point, knowledge exchange and industry talks platform. This year’s POLAGA will be created with great taste, keeping the highest safety standards, allowing all its participants to achieve their business goals in the most convenient way.</w:t>
      </w:r>
    </w:p>
    <w:p w:rsidR="009B3DBB" w:rsidRDefault="009B3DBB" w:rsidP="002A5EC6">
      <w:pPr>
        <w:rPr>
          <w:rFonts w:ascii="Segoe UI" w:hAnsi="Segoe UI" w:cs="Segoe UI"/>
          <w:lang w:val="en-GB"/>
        </w:rPr>
      </w:pPr>
      <w:r w:rsidRPr="00407B93">
        <w:rPr>
          <w:rFonts w:ascii="Segoe UI" w:hAnsi="Segoe UI" w:cs="Segoe UI"/>
          <w:lang w:val="en-GB"/>
        </w:rPr>
        <w:t xml:space="preserve">More information available on: </w:t>
      </w:r>
      <w:hyperlink r:id="rId11" w:history="1">
        <w:r w:rsidRPr="00407B93">
          <w:rPr>
            <w:rStyle w:val="Hipercze"/>
            <w:rFonts w:ascii="Segoe UI" w:hAnsi="Segoe UI" w:cs="Segoe UI"/>
            <w:lang w:val="en-GB"/>
          </w:rPr>
          <w:t>www.polagra.pl/en</w:t>
        </w:r>
      </w:hyperlink>
      <w:r w:rsidRPr="00407B93">
        <w:rPr>
          <w:rFonts w:ascii="Segoe UI" w:hAnsi="Segoe UI" w:cs="Segoe UI"/>
          <w:lang w:val="en-GB"/>
        </w:rPr>
        <w:t xml:space="preserve">    </w:t>
      </w:r>
    </w:p>
    <w:p w:rsidR="002A5EC6" w:rsidRPr="002A5EC6" w:rsidRDefault="002A5EC6" w:rsidP="002A5EC6">
      <w:pPr>
        <w:rPr>
          <w:rFonts w:ascii="Segoe UI" w:hAnsi="Segoe UI" w:cs="Segoe UI"/>
          <w:lang w:val="en-US"/>
        </w:rPr>
      </w:pPr>
      <w:r>
        <w:rPr>
          <w:rFonts w:ascii="Segoe UI" w:hAnsi="Segoe UI" w:cs="Segoe UI"/>
          <w:lang w:val="en-GB"/>
        </w:rPr>
        <w:t>Free invitation for visitors:</w:t>
      </w:r>
      <w:r>
        <w:rPr>
          <w:rFonts w:ascii="Segoe UI" w:hAnsi="Segoe UI" w:cs="Segoe UI"/>
          <w:lang w:val="en-GB"/>
        </w:rPr>
        <w:br/>
      </w:r>
      <w:hyperlink r:id="rId12" w:history="1">
        <w:r w:rsidRPr="003645CE">
          <w:rPr>
            <w:rStyle w:val="Hipercze"/>
            <w:rFonts w:ascii="Segoe UI" w:hAnsi="Segoe UI" w:cs="Segoe UI"/>
            <w:shd w:val="clear" w:color="auto" w:fill="FFFFFF"/>
            <w:lang w:val="en-US"/>
          </w:rPr>
          <w:t>https://polagra.pl/en/about-event/about-the-fair/?utm_medium=InfoPress&amp;utm_source=Media_Zagranica</w:t>
        </w:r>
      </w:hyperlink>
      <w:r>
        <w:rPr>
          <w:rFonts w:ascii="Segoe UI" w:hAnsi="Segoe UI" w:cs="Segoe UI"/>
          <w:shd w:val="clear" w:color="auto" w:fill="FFFFFF"/>
          <w:lang w:val="en-US"/>
        </w:rPr>
        <w:t xml:space="preserve"> </w:t>
      </w:r>
    </w:p>
    <w:p w:rsidR="007560E3" w:rsidRDefault="009B3DBB" w:rsidP="008F6506">
      <w:pPr>
        <w:jc w:val="both"/>
        <w:rPr>
          <w:rFonts w:ascii="Segoe UI" w:hAnsi="Segoe UI" w:cs="Segoe UI"/>
          <w:lang w:val="en-GB"/>
        </w:rPr>
      </w:pPr>
      <w:r w:rsidRPr="00407B93">
        <w:rPr>
          <w:rFonts w:ascii="Segoe UI" w:hAnsi="Segoe UI" w:cs="Segoe UI"/>
          <w:lang w:val="en-GB"/>
        </w:rPr>
        <w:lastRenderedPageBreak/>
        <w:t xml:space="preserve">Hosted Buyers Programme: </w:t>
      </w:r>
      <w:hyperlink r:id="rId13" w:history="1">
        <w:r w:rsidRPr="00407B93">
          <w:rPr>
            <w:rStyle w:val="Hipercze"/>
            <w:rFonts w:ascii="Segoe UI" w:hAnsi="Segoe UI" w:cs="Segoe UI"/>
            <w:lang w:val="en-GB"/>
          </w:rPr>
          <w:t>https://www.hostedbuyers.eu/en/polagra/</w:t>
        </w:r>
      </w:hyperlink>
      <w:r w:rsidRPr="00407B93">
        <w:rPr>
          <w:rFonts w:ascii="Segoe UI" w:hAnsi="Segoe UI" w:cs="Segoe UI"/>
          <w:lang w:val="en-GB"/>
        </w:rPr>
        <w:t xml:space="preserve"> </w:t>
      </w:r>
    </w:p>
    <w:p w:rsidR="004D432E" w:rsidRDefault="004D432E" w:rsidP="008F6506">
      <w:pPr>
        <w:jc w:val="both"/>
        <w:rPr>
          <w:rFonts w:ascii="Segoe UI" w:hAnsi="Segoe UI" w:cs="Segoe UI"/>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4D432E" w:rsidRPr="004D432E" w:rsidTr="004D432E">
        <w:tc>
          <w:tcPr>
            <w:tcW w:w="4943" w:type="dxa"/>
          </w:tcPr>
          <w:p w:rsidR="004D432E" w:rsidRPr="004D432E" w:rsidRDefault="004D432E" w:rsidP="004D432E">
            <w:pPr>
              <w:pStyle w:val="GrupaMTP"/>
              <w:jc w:val="both"/>
              <w:rPr>
                <w:b/>
                <w:sz w:val="22"/>
                <w:szCs w:val="22"/>
              </w:rPr>
            </w:pPr>
            <w:r w:rsidRPr="004D432E">
              <w:rPr>
                <w:b/>
                <w:sz w:val="22"/>
                <w:szCs w:val="22"/>
              </w:rPr>
              <w:t>Media, marketing:</w:t>
            </w:r>
          </w:p>
          <w:p w:rsidR="004D432E" w:rsidRPr="004D432E" w:rsidRDefault="004D432E" w:rsidP="004D432E">
            <w:pPr>
              <w:pStyle w:val="GrupaMTP"/>
              <w:jc w:val="both"/>
              <w:rPr>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8"/>
              <w:gridCol w:w="1069"/>
            </w:tblGrid>
            <w:tr w:rsidR="004D432E" w:rsidRPr="004D432E" w:rsidTr="00FA5A06">
              <w:tc>
                <w:tcPr>
                  <w:tcW w:w="4602" w:type="dxa"/>
                </w:tcPr>
                <w:p w:rsidR="004D432E" w:rsidRPr="004D432E" w:rsidRDefault="004D432E" w:rsidP="004D432E">
                  <w:pPr>
                    <w:pStyle w:val="GrupaMTP"/>
                    <w:jc w:val="both"/>
                    <w:rPr>
                      <w:sz w:val="22"/>
                      <w:szCs w:val="22"/>
                    </w:rPr>
                  </w:pPr>
                  <w:r w:rsidRPr="004D432E">
                    <w:rPr>
                      <w:sz w:val="22"/>
                      <w:szCs w:val="22"/>
                    </w:rPr>
                    <w:t>Katarzyna Świderska</w:t>
                  </w:r>
                </w:p>
                <w:p w:rsidR="004D432E" w:rsidRPr="004D432E" w:rsidRDefault="004D432E" w:rsidP="004D432E">
                  <w:pPr>
                    <w:pStyle w:val="GrupaMTP"/>
                    <w:jc w:val="both"/>
                    <w:rPr>
                      <w:sz w:val="22"/>
                      <w:szCs w:val="22"/>
                    </w:rPr>
                  </w:pPr>
                  <w:r w:rsidRPr="004D432E">
                    <w:rPr>
                      <w:sz w:val="22"/>
                      <w:szCs w:val="22"/>
                    </w:rPr>
                    <w:t>tel.  +48 691 033 850</w:t>
                  </w:r>
                </w:p>
                <w:p w:rsidR="004D432E" w:rsidRPr="004D432E" w:rsidRDefault="00F90C68" w:rsidP="004D432E">
                  <w:pPr>
                    <w:pStyle w:val="GrupaMTP"/>
                    <w:jc w:val="both"/>
                    <w:rPr>
                      <w:sz w:val="22"/>
                      <w:szCs w:val="22"/>
                    </w:rPr>
                  </w:pPr>
                  <w:hyperlink r:id="rId14" w:history="1">
                    <w:r w:rsidR="004D432E" w:rsidRPr="004D432E">
                      <w:rPr>
                        <w:rStyle w:val="Hipercze"/>
                        <w:sz w:val="22"/>
                        <w:szCs w:val="22"/>
                      </w:rPr>
                      <w:t>katarzna.swiderska@grupamtp.pl</w:t>
                    </w:r>
                  </w:hyperlink>
                  <w:r w:rsidR="004D432E" w:rsidRPr="004D432E">
                    <w:rPr>
                      <w:sz w:val="22"/>
                      <w:szCs w:val="22"/>
                    </w:rPr>
                    <w:t xml:space="preserve"> </w:t>
                  </w:r>
                </w:p>
              </w:tc>
              <w:tc>
                <w:tcPr>
                  <w:tcW w:w="4602" w:type="dxa"/>
                </w:tcPr>
                <w:p w:rsidR="004D432E" w:rsidRPr="004D432E" w:rsidRDefault="004D432E" w:rsidP="004D432E">
                  <w:pPr>
                    <w:jc w:val="both"/>
                    <w:rPr>
                      <w:rFonts w:cs="Segoe UI"/>
                    </w:rPr>
                  </w:pPr>
                </w:p>
              </w:tc>
            </w:tr>
          </w:tbl>
          <w:p w:rsidR="004D432E" w:rsidRPr="004D432E" w:rsidRDefault="004D432E" w:rsidP="004D432E">
            <w:pPr>
              <w:jc w:val="both"/>
              <w:rPr>
                <w:rFonts w:ascii="Segoe UI" w:hAnsi="Segoe UI" w:cs="Segoe UI"/>
              </w:rPr>
            </w:pPr>
          </w:p>
        </w:tc>
        <w:tc>
          <w:tcPr>
            <w:tcW w:w="4943" w:type="dxa"/>
          </w:tcPr>
          <w:p w:rsidR="004D432E" w:rsidRPr="00FA57A2" w:rsidRDefault="004D432E" w:rsidP="004D432E">
            <w:pPr>
              <w:jc w:val="both"/>
              <w:rPr>
                <w:rFonts w:ascii="Segoe UI" w:hAnsi="Segoe UI" w:cs="Segoe UI"/>
                <w:b/>
                <w:lang w:val="en-US"/>
              </w:rPr>
            </w:pPr>
            <w:r w:rsidRPr="00FA57A2">
              <w:rPr>
                <w:rFonts w:ascii="Segoe UI" w:hAnsi="Segoe UI" w:cs="Segoe UI"/>
                <w:b/>
                <w:lang w:val="en-US"/>
              </w:rPr>
              <w:t>Visitors’ service:</w:t>
            </w:r>
          </w:p>
          <w:p w:rsidR="004D432E" w:rsidRPr="00FA57A2" w:rsidRDefault="004D432E" w:rsidP="004D432E">
            <w:pPr>
              <w:jc w:val="both"/>
              <w:rPr>
                <w:rFonts w:ascii="Segoe UI" w:hAnsi="Segoe UI" w:cs="Segoe UI"/>
                <w:lang w:val="en-US"/>
              </w:rPr>
            </w:pPr>
          </w:p>
          <w:p w:rsidR="004D432E" w:rsidRPr="00FA57A2" w:rsidRDefault="004D432E" w:rsidP="004D432E">
            <w:pPr>
              <w:jc w:val="both"/>
              <w:rPr>
                <w:rFonts w:ascii="Segoe UI" w:hAnsi="Segoe UI" w:cs="Segoe UI"/>
                <w:lang w:val="en-US"/>
              </w:rPr>
            </w:pPr>
            <w:r w:rsidRPr="00FA57A2">
              <w:rPr>
                <w:rFonts w:ascii="Segoe UI" w:hAnsi="Segoe UI" w:cs="Segoe UI"/>
                <w:lang w:val="en-US"/>
              </w:rPr>
              <w:t>Paulina Nowakowska</w:t>
            </w:r>
          </w:p>
          <w:p w:rsidR="004D432E" w:rsidRPr="00FA57A2" w:rsidRDefault="004D432E" w:rsidP="004D432E">
            <w:pPr>
              <w:jc w:val="both"/>
              <w:rPr>
                <w:rFonts w:ascii="Segoe UI" w:hAnsi="Segoe UI" w:cs="Segoe UI"/>
                <w:color w:val="000000"/>
                <w:lang w:val="en-US"/>
              </w:rPr>
            </w:pPr>
            <w:r w:rsidRPr="00FA57A2">
              <w:rPr>
                <w:rFonts w:ascii="Segoe UI" w:hAnsi="Segoe UI" w:cs="Segoe UI"/>
                <w:lang w:val="en-US"/>
              </w:rPr>
              <w:t xml:space="preserve">tel. +48 </w:t>
            </w:r>
            <w:r w:rsidRPr="00FA57A2">
              <w:rPr>
                <w:rFonts w:ascii="Segoe UI" w:hAnsi="Segoe UI" w:cs="Segoe UI"/>
                <w:color w:val="000000"/>
                <w:lang w:val="en-US"/>
              </w:rPr>
              <w:t>539 350 021</w:t>
            </w:r>
          </w:p>
          <w:p w:rsidR="004D432E" w:rsidRPr="004D432E" w:rsidRDefault="00F90C68" w:rsidP="004D432E">
            <w:pPr>
              <w:jc w:val="both"/>
              <w:rPr>
                <w:rFonts w:ascii="Segoe UI" w:hAnsi="Segoe UI" w:cs="Segoe UI"/>
              </w:rPr>
            </w:pPr>
            <w:hyperlink r:id="rId15" w:history="1">
              <w:r w:rsidR="004D432E" w:rsidRPr="004D432E">
                <w:rPr>
                  <w:rStyle w:val="Hipercze"/>
                  <w:rFonts w:ascii="Segoe UI" w:hAnsi="Segoe UI" w:cs="Segoe UI"/>
                </w:rPr>
                <w:t>paulina.nowakowska@grupamtp.pl</w:t>
              </w:r>
            </w:hyperlink>
            <w:r w:rsidR="004D432E" w:rsidRPr="004D432E">
              <w:rPr>
                <w:rFonts w:ascii="Segoe UI" w:hAnsi="Segoe UI" w:cs="Segoe UI"/>
                <w:color w:val="000000"/>
              </w:rPr>
              <w:t xml:space="preserve"> </w:t>
            </w:r>
          </w:p>
        </w:tc>
      </w:tr>
    </w:tbl>
    <w:p w:rsidR="004D432E" w:rsidRPr="004D432E" w:rsidRDefault="004D432E" w:rsidP="008F6506">
      <w:pPr>
        <w:jc w:val="both"/>
        <w:rPr>
          <w:rFonts w:ascii="Segoe UI" w:hAnsi="Segoe UI" w:cs="Segoe UI"/>
        </w:rPr>
      </w:pPr>
    </w:p>
    <w:sectPr w:rsidR="004D432E" w:rsidRPr="004D432E" w:rsidSect="0046095D">
      <w:headerReference w:type="default" r:id="rId16"/>
      <w:footerReference w:type="default" r:id="rId17"/>
      <w:pgSz w:w="11906" w:h="16838"/>
      <w:pgMar w:top="1440" w:right="1080" w:bottom="1440" w:left="1080"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D26" w:rsidRDefault="00313D26" w:rsidP="00313D26">
      <w:pPr>
        <w:spacing w:after="0" w:line="240" w:lineRule="auto"/>
      </w:pPr>
      <w:r>
        <w:separator/>
      </w:r>
    </w:p>
  </w:endnote>
  <w:endnote w:type="continuationSeparator" w:id="0">
    <w:p w:rsidR="00313D26" w:rsidRDefault="00313D26" w:rsidP="00313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D26" w:rsidRDefault="00313D26" w:rsidP="008B251D">
    <w:pPr>
      <w:pStyle w:val="Stopka"/>
      <w:tabs>
        <w:tab w:val="clear" w:pos="4536"/>
        <w:tab w:val="clear" w:pos="9072"/>
        <w:tab w:val="left" w:pos="2856"/>
      </w:tabs>
    </w:pPr>
    <w:r>
      <w:rPr>
        <w:noProof/>
        <w:lang w:eastAsia="pl-PL"/>
      </w:rPr>
      <w:drawing>
        <wp:inline distT="0" distB="0" distL="0" distR="0" wp14:anchorId="00FDB0EF" wp14:editId="1F797008">
          <wp:extent cx="6713007" cy="14674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_PL.png"/>
                  <pic:cNvPicPr/>
                </pic:nvPicPr>
                <pic:blipFill rotWithShape="1">
                  <a:blip r:embed="rId1" cstate="print">
                    <a:extLst>
                      <a:ext uri="{28A0092B-C50C-407E-A947-70E740481C1C}">
                        <a14:useLocalDpi xmlns:a14="http://schemas.microsoft.com/office/drawing/2010/main" val="0"/>
                      </a:ext>
                    </a:extLst>
                  </a:blip>
                  <a:srcRect l="11302"/>
                  <a:stretch/>
                </pic:blipFill>
                <pic:spPr bwMode="auto">
                  <a:xfrm>
                    <a:off x="0" y="0"/>
                    <a:ext cx="6729837" cy="1471144"/>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eastAsia="pl-PL"/>
      </w:rPr>
      <w:drawing>
        <wp:inline distT="0" distB="0" distL="0" distR="0" wp14:anchorId="10CBA705" wp14:editId="6FD32E10">
          <wp:extent cx="5760720" cy="815086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jpg"/>
                  <pic:cNvPicPr/>
                </pic:nvPicPr>
                <pic:blipFill>
                  <a:blip r:embed="rId2">
                    <a:extLst>
                      <a:ext uri="{28A0092B-C50C-407E-A947-70E740481C1C}">
                        <a14:useLocalDpi xmlns:a14="http://schemas.microsoft.com/office/drawing/2010/main" val="0"/>
                      </a:ext>
                    </a:extLst>
                  </a:blip>
                  <a:stretch>
                    <a:fillRect/>
                  </a:stretch>
                </pic:blipFill>
                <pic:spPr>
                  <a:xfrm>
                    <a:off x="0" y="0"/>
                    <a:ext cx="5760720" cy="81508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D26" w:rsidRDefault="00313D26" w:rsidP="00313D26">
      <w:pPr>
        <w:spacing w:after="0" w:line="240" w:lineRule="auto"/>
      </w:pPr>
      <w:r>
        <w:separator/>
      </w:r>
    </w:p>
  </w:footnote>
  <w:footnote w:type="continuationSeparator" w:id="0">
    <w:p w:rsidR="00313D26" w:rsidRDefault="00313D26" w:rsidP="00313D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D26" w:rsidRDefault="008B251D" w:rsidP="0046095D">
    <w:pPr>
      <w:pStyle w:val="Nagwek"/>
    </w:pPr>
    <w:r>
      <w:rPr>
        <w:noProof/>
        <w:lang w:eastAsia="pl-PL"/>
      </w:rPr>
      <w:drawing>
        <wp:inline distT="0" distB="0" distL="0" distR="0" wp14:anchorId="353719E1" wp14:editId="1DE8A48F">
          <wp:extent cx="3399503" cy="110605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P 100-lecie_MTP 100 horiz ENG.png"/>
                  <pic:cNvPicPr/>
                </pic:nvPicPr>
                <pic:blipFill rotWithShape="1">
                  <a:blip r:embed="rId1" cstate="print">
                    <a:extLst>
                      <a:ext uri="{28A0092B-C50C-407E-A947-70E740481C1C}">
                        <a14:useLocalDpi xmlns:a14="http://schemas.microsoft.com/office/drawing/2010/main" val="0"/>
                      </a:ext>
                    </a:extLst>
                  </a:blip>
                  <a:srcRect l="2743" t="18556" b="11856"/>
                  <a:stretch/>
                </pic:blipFill>
                <pic:spPr bwMode="auto">
                  <a:xfrm>
                    <a:off x="0" y="0"/>
                    <a:ext cx="3408853" cy="1109098"/>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D26"/>
    <w:rsid w:val="002A5EC6"/>
    <w:rsid w:val="00313D26"/>
    <w:rsid w:val="003E76CD"/>
    <w:rsid w:val="0046095D"/>
    <w:rsid w:val="004D432E"/>
    <w:rsid w:val="007560E3"/>
    <w:rsid w:val="008B251D"/>
    <w:rsid w:val="008D3996"/>
    <w:rsid w:val="008F6506"/>
    <w:rsid w:val="009B3DBB"/>
    <w:rsid w:val="009C18ED"/>
    <w:rsid w:val="00E94614"/>
    <w:rsid w:val="00EA1EB6"/>
    <w:rsid w:val="00F1342D"/>
    <w:rsid w:val="00F90C68"/>
    <w:rsid w:val="00FA57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3DB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13D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3D26"/>
  </w:style>
  <w:style w:type="paragraph" w:styleId="Stopka">
    <w:name w:val="footer"/>
    <w:basedOn w:val="Normalny"/>
    <w:link w:val="StopkaZnak"/>
    <w:uiPriority w:val="99"/>
    <w:unhideWhenUsed/>
    <w:rsid w:val="00313D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13D26"/>
  </w:style>
  <w:style w:type="paragraph" w:styleId="Tekstdymka">
    <w:name w:val="Balloon Text"/>
    <w:basedOn w:val="Normalny"/>
    <w:link w:val="TekstdymkaZnak"/>
    <w:uiPriority w:val="99"/>
    <w:semiHidden/>
    <w:unhideWhenUsed/>
    <w:rsid w:val="00313D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3D26"/>
    <w:rPr>
      <w:rFonts w:ascii="Tahoma" w:hAnsi="Tahoma" w:cs="Tahoma"/>
      <w:sz w:val="16"/>
      <w:szCs w:val="16"/>
    </w:rPr>
  </w:style>
  <w:style w:type="character" w:styleId="Hipercze">
    <w:name w:val="Hyperlink"/>
    <w:basedOn w:val="Domylnaczcionkaakapitu"/>
    <w:uiPriority w:val="99"/>
    <w:unhideWhenUsed/>
    <w:rsid w:val="009B3DBB"/>
    <w:rPr>
      <w:color w:val="0000FF" w:themeColor="hyperlink"/>
      <w:u w:val="single"/>
    </w:rPr>
  </w:style>
  <w:style w:type="table" w:styleId="Tabela-Siatka">
    <w:name w:val="Table Grid"/>
    <w:basedOn w:val="Standardowy"/>
    <w:uiPriority w:val="39"/>
    <w:rsid w:val="004D4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upaMTP">
    <w:name w:val="Grupa MTP"/>
    <w:basedOn w:val="Normalny"/>
    <w:qFormat/>
    <w:rsid w:val="004D432E"/>
    <w:pPr>
      <w:spacing w:after="0" w:line="240" w:lineRule="auto"/>
    </w:pPr>
    <w:rPr>
      <w:rFonts w:ascii="Segoe UI" w:hAnsi="Segoe UI" w:cs="Segoe U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3DB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13D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3D26"/>
  </w:style>
  <w:style w:type="paragraph" w:styleId="Stopka">
    <w:name w:val="footer"/>
    <w:basedOn w:val="Normalny"/>
    <w:link w:val="StopkaZnak"/>
    <w:uiPriority w:val="99"/>
    <w:unhideWhenUsed/>
    <w:rsid w:val="00313D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13D26"/>
  </w:style>
  <w:style w:type="paragraph" w:styleId="Tekstdymka">
    <w:name w:val="Balloon Text"/>
    <w:basedOn w:val="Normalny"/>
    <w:link w:val="TekstdymkaZnak"/>
    <w:uiPriority w:val="99"/>
    <w:semiHidden/>
    <w:unhideWhenUsed/>
    <w:rsid w:val="00313D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3D26"/>
    <w:rPr>
      <w:rFonts w:ascii="Tahoma" w:hAnsi="Tahoma" w:cs="Tahoma"/>
      <w:sz w:val="16"/>
      <w:szCs w:val="16"/>
    </w:rPr>
  </w:style>
  <w:style w:type="character" w:styleId="Hipercze">
    <w:name w:val="Hyperlink"/>
    <w:basedOn w:val="Domylnaczcionkaakapitu"/>
    <w:uiPriority w:val="99"/>
    <w:unhideWhenUsed/>
    <w:rsid w:val="009B3DBB"/>
    <w:rPr>
      <w:color w:val="0000FF" w:themeColor="hyperlink"/>
      <w:u w:val="single"/>
    </w:rPr>
  </w:style>
  <w:style w:type="table" w:styleId="Tabela-Siatka">
    <w:name w:val="Table Grid"/>
    <w:basedOn w:val="Standardowy"/>
    <w:uiPriority w:val="39"/>
    <w:rsid w:val="004D4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upaMTP">
    <w:name w:val="Grupa MTP"/>
    <w:basedOn w:val="Normalny"/>
    <w:qFormat/>
    <w:rsid w:val="004D432E"/>
    <w:pPr>
      <w:spacing w:after="0" w:line="240" w:lineRule="auto"/>
    </w:pPr>
    <w:rPr>
      <w:rFonts w:ascii="Segoe UI" w:hAnsi="Segoe UI" w:cs="Segoe U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ostedbuyers.eu/en/polagr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olagra.pl/en/about-event/about-the-fair/?utm_medium=InfoPress&amp;utm_source=Media_Zagranica" TargetMode="External"/><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polagra.pl/en" TargetMode="External"/><Relationship Id="rId5" Type="http://schemas.openxmlformats.org/officeDocument/2006/relationships/footnotes" Target="footnotes.xml"/><Relationship Id="rId15" Type="http://schemas.openxmlformats.org/officeDocument/2006/relationships/hyperlink" Target="mailto:paulina.nowakowska@grupamtp.pl" TargetMode="External"/><Relationship Id="rId10" Type="http://schemas.openxmlformats.org/officeDocument/2006/relationships/hyperlink" Target="mailto:iwona.stefanska@grupamtp.p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olagra.pl/en/about-event/about-the-fair/?utm_medium=InfoPress&amp;utm_source=Media_Zagranica" TargetMode="External"/><Relationship Id="rId14" Type="http://schemas.openxmlformats.org/officeDocument/2006/relationships/hyperlink" Target="mailto:katarzna.swiderska@grupamtp.p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774</Words>
  <Characters>4648</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5412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 Mojska</dc:creator>
  <cp:lastModifiedBy>Katarzyna Świderska</cp:lastModifiedBy>
  <cp:revision>9</cp:revision>
  <dcterms:created xsi:type="dcterms:W3CDTF">2021-09-01T11:51:00Z</dcterms:created>
  <dcterms:modified xsi:type="dcterms:W3CDTF">2021-09-02T10:37:00Z</dcterms:modified>
</cp:coreProperties>
</file>