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A6" w:rsidRPr="00E57442" w:rsidRDefault="00DE2FA6" w:rsidP="00176596">
      <w:pPr>
        <w:spacing w:line="276" w:lineRule="auto"/>
        <w:jc w:val="right"/>
        <w:rPr>
          <w:rFonts w:ascii="Segoe UI" w:hAnsi="Segoe UI" w:cs="Segoe UI"/>
        </w:rPr>
      </w:pPr>
      <w:r w:rsidRPr="00E57442">
        <w:rPr>
          <w:rFonts w:ascii="Segoe UI" w:hAnsi="Segoe UI" w:cs="Segoe UI"/>
        </w:rPr>
        <w:t>Informacja prasowa</w:t>
      </w:r>
    </w:p>
    <w:p w:rsidR="005D0955" w:rsidRDefault="005D0955" w:rsidP="008D45F8">
      <w:pPr>
        <w:jc w:val="both"/>
        <w:rPr>
          <w:rFonts w:ascii="Segoe UI" w:hAnsi="Segoe UI" w:cs="Segoe UI"/>
          <w:b/>
          <w:sz w:val="28"/>
          <w:szCs w:val="28"/>
        </w:rPr>
      </w:pPr>
    </w:p>
    <w:p w:rsidR="005D0955" w:rsidRDefault="005D0955" w:rsidP="008D45F8">
      <w:pPr>
        <w:jc w:val="both"/>
        <w:rPr>
          <w:rFonts w:ascii="Segoe UI" w:hAnsi="Segoe UI" w:cs="Segoe UI"/>
          <w:b/>
          <w:sz w:val="28"/>
          <w:szCs w:val="28"/>
        </w:rPr>
      </w:pPr>
    </w:p>
    <w:p w:rsidR="005D0955" w:rsidRDefault="005D0955" w:rsidP="008D45F8">
      <w:pPr>
        <w:jc w:val="both"/>
        <w:rPr>
          <w:rFonts w:ascii="Segoe UI" w:hAnsi="Segoe UI" w:cs="Segoe UI"/>
          <w:b/>
          <w:sz w:val="28"/>
          <w:szCs w:val="28"/>
        </w:rPr>
      </w:pPr>
    </w:p>
    <w:p w:rsidR="005D0955" w:rsidRDefault="005D0955" w:rsidP="008D45F8">
      <w:pPr>
        <w:jc w:val="both"/>
        <w:rPr>
          <w:rFonts w:ascii="Segoe UI" w:hAnsi="Segoe UI" w:cs="Segoe UI"/>
          <w:b/>
          <w:sz w:val="28"/>
          <w:szCs w:val="28"/>
        </w:rPr>
      </w:pPr>
    </w:p>
    <w:p w:rsidR="008D45F8" w:rsidRPr="008D45F8" w:rsidRDefault="008D45F8" w:rsidP="008D45F8">
      <w:pPr>
        <w:jc w:val="both"/>
        <w:rPr>
          <w:rFonts w:ascii="Segoe UI" w:hAnsi="Segoe UI" w:cs="Segoe UI"/>
          <w:b/>
          <w:sz w:val="28"/>
          <w:szCs w:val="28"/>
        </w:rPr>
      </w:pPr>
      <w:r w:rsidRPr="00E57442">
        <w:rPr>
          <w:rFonts w:ascii="Segoe UI" w:hAnsi="Segoe UI" w:cs="Segoe UI"/>
          <w:b/>
          <w:sz w:val="28"/>
          <w:szCs w:val="28"/>
        </w:rPr>
        <w:t>Wokół smaku na targach POLAGRA</w:t>
      </w:r>
    </w:p>
    <w:p w:rsidR="008D45F8" w:rsidRDefault="008D45F8" w:rsidP="008D45F8">
      <w:pPr>
        <w:jc w:val="both"/>
        <w:rPr>
          <w:rFonts w:ascii="Segoe UI" w:hAnsi="Segoe UI" w:cs="Segoe UI"/>
          <w:b/>
        </w:rPr>
      </w:pPr>
      <w:r w:rsidRPr="00D724AD">
        <w:rPr>
          <w:rFonts w:ascii="Segoe UI" w:hAnsi="Segoe UI" w:cs="Segoe UI"/>
          <w:b/>
        </w:rPr>
        <w:t xml:space="preserve">W </w:t>
      </w:r>
      <w:r w:rsidR="003831FB">
        <w:rPr>
          <w:rFonts w:ascii="Segoe UI" w:hAnsi="Segoe UI" w:cs="Segoe UI"/>
          <w:b/>
        </w:rPr>
        <w:t xml:space="preserve">dniach 30 września-3 października </w:t>
      </w:r>
      <w:r w:rsidRPr="00D724AD">
        <w:rPr>
          <w:rFonts w:ascii="Segoe UI" w:hAnsi="Segoe UI" w:cs="Segoe UI"/>
          <w:b/>
        </w:rPr>
        <w:t xml:space="preserve">2019,  na terenie Międzynarodowych Targów Poznańskich </w:t>
      </w:r>
      <w:r w:rsidR="003831FB">
        <w:rPr>
          <w:rFonts w:ascii="Segoe UI" w:hAnsi="Segoe UI" w:cs="Segoe UI"/>
          <w:b/>
        </w:rPr>
        <w:t xml:space="preserve">odbyło się </w:t>
      </w:r>
      <w:r w:rsidRPr="00D724AD">
        <w:rPr>
          <w:rFonts w:ascii="Segoe UI" w:hAnsi="Segoe UI" w:cs="Segoe UI"/>
          <w:b/>
        </w:rPr>
        <w:t xml:space="preserve"> największe, cieszące się najdłuższą tradycją targową wydarzenie biznesowe w Europie Środkowo</w:t>
      </w:r>
      <w:r w:rsidR="00040EEE">
        <w:rPr>
          <w:rFonts w:ascii="Segoe UI" w:hAnsi="Segoe UI" w:cs="Segoe UI"/>
          <w:b/>
        </w:rPr>
        <w:t>-</w:t>
      </w:r>
      <w:r w:rsidRPr="00D724AD">
        <w:rPr>
          <w:rFonts w:ascii="Segoe UI" w:hAnsi="Segoe UI" w:cs="Segoe UI"/>
          <w:b/>
        </w:rPr>
        <w:t xml:space="preserve">Wschodniej dla branży spożywczej, opakowaniowej </w:t>
      </w:r>
      <w:r>
        <w:rPr>
          <w:rFonts w:ascii="Segoe UI" w:hAnsi="Segoe UI" w:cs="Segoe UI"/>
          <w:b/>
        </w:rPr>
        <w:br/>
      </w:r>
      <w:r w:rsidRPr="00D724AD">
        <w:rPr>
          <w:rFonts w:ascii="Segoe UI" w:hAnsi="Segoe UI" w:cs="Segoe UI"/>
          <w:b/>
        </w:rPr>
        <w:t xml:space="preserve">i </w:t>
      </w:r>
      <w:proofErr w:type="spellStart"/>
      <w:r w:rsidRPr="00D724AD">
        <w:rPr>
          <w:rFonts w:ascii="Segoe UI" w:hAnsi="Segoe UI" w:cs="Segoe UI"/>
          <w:b/>
        </w:rPr>
        <w:t>HoReCa</w:t>
      </w:r>
      <w:proofErr w:type="spellEnd"/>
      <w:r w:rsidRPr="00D724AD">
        <w:rPr>
          <w:rFonts w:ascii="Segoe UI" w:hAnsi="Segoe UI" w:cs="Segoe UI"/>
          <w:b/>
        </w:rPr>
        <w:t xml:space="preserve">. Blok grupy targów </w:t>
      </w:r>
      <w:proofErr w:type="spellStart"/>
      <w:r w:rsidRPr="00D724AD">
        <w:rPr>
          <w:rFonts w:ascii="Segoe UI" w:hAnsi="Segoe UI" w:cs="Segoe UI"/>
          <w:b/>
        </w:rPr>
        <w:t>Polagra</w:t>
      </w:r>
      <w:proofErr w:type="spellEnd"/>
      <w:r w:rsidR="00040EEE">
        <w:rPr>
          <w:rFonts w:ascii="Segoe UI" w:hAnsi="Segoe UI" w:cs="Segoe UI"/>
          <w:b/>
        </w:rPr>
        <w:t>, odbywające się w tym samym czasie targi</w:t>
      </w:r>
      <w:r w:rsidRPr="00D724AD">
        <w:rPr>
          <w:rFonts w:ascii="Segoe UI" w:hAnsi="Segoe UI" w:cs="Segoe UI"/>
          <w:b/>
        </w:rPr>
        <w:t xml:space="preserve"> </w:t>
      </w:r>
      <w:proofErr w:type="spellStart"/>
      <w:r w:rsidRPr="00D724AD">
        <w:rPr>
          <w:rFonts w:ascii="Segoe UI" w:hAnsi="Segoe UI" w:cs="Segoe UI"/>
          <w:b/>
        </w:rPr>
        <w:t>Taropak</w:t>
      </w:r>
      <w:proofErr w:type="spellEnd"/>
      <w:r w:rsidRPr="00D724AD">
        <w:rPr>
          <w:rFonts w:ascii="Segoe UI" w:hAnsi="Segoe UI" w:cs="Segoe UI"/>
          <w:b/>
        </w:rPr>
        <w:t xml:space="preserve"> oraz rozpoczęte dwa dni wcześniej Smaki Regionów odwiedziło ponad </w:t>
      </w:r>
      <w:r w:rsidR="00160759">
        <w:rPr>
          <w:rFonts w:ascii="Segoe UI" w:hAnsi="Segoe UI" w:cs="Segoe UI"/>
          <w:b/>
        </w:rPr>
        <w:t>50</w:t>
      </w:r>
      <w:r w:rsidRPr="00D724AD">
        <w:rPr>
          <w:rFonts w:ascii="Segoe UI" w:hAnsi="Segoe UI" w:cs="Segoe UI"/>
          <w:b/>
        </w:rPr>
        <w:t xml:space="preserve"> tys. zwiedzających. Na targach swoją ofertę zaprezentowało </w:t>
      </w:r>
      <w:r>
        <w:rPr>
          <w:rFonts w:ascii="Segoe UI" w:hAnsi="Segoe UI" w:cs="Segoe UI"/>
          <w:b/>
        </w:rPr>
        <w:t>blisko</w:t>
      </w:r>
      <w:r w:rsidRPr="00D724AD">
        <w:rPr>
          <w:rFonts w:ascii="Segoe UI" w:hAnsi="Segoe UI" w:cs="Segoe UI"/>
          <w:b/>
        </w:rPr>
        <w:t xml:space="preserve"> 800 wystawców </w:t>
      </w:r>
      <w:r w:rsidR="005D0955">
        <w:rPr>
          <w:rFonts w:ascii="Segoe UI" w:hAnsi="Segoe UI" w:cs="Segoe UI"/>
          <w:b/>
        </w:rPr>
        <w:br/>
      </w:r>
      <w:r w:rsidRPr="00D724AD">
        <w:rPr>
          <w:rFonts w:ascii="Segoe UI" w:hAnsi="Segoe UI" w:cs="Segoe UI"/>
          <w:b/>
        </w:rPr>
        <w:t xml:space="preserve">z 30 krajów. </w:t>
      </w:r>
    </w:p>
    <w:p w:rsidR="005D0955" w:rsidRPr="008D45F8" w:rsidRDefault="005D0955" w:rsidP="008D45F8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  <w:noProof/>
          <w:lang w:eastAsia="pl-PL"/>
        </w:rPr>
        <w:drawing>
          <wp:inline distT="0" distB="0" distL="0" distR="0">
            <wp:extent cx="5845810" cy="3011527"/>
            <wp:effectExtent l="0" t="0" r="2540" b="0"/>
            <wp:docPr id="1" name="Obraz 1" descr="Z:\Projects\Polagra-Food\Polagra-Food 2019\PR Kasia\Grafiki\polagra 2019_podsumowani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rojects\Polagra-Food\Polagra-Food 2019\PR Kasia\Grafiki\polagra 2019_podsumowani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810" cy="3011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FA6" w:rsidRPr="00E57442" w:rsidRDefault="008D45F8" w:rsidP="008D45F8">
      <w:pPr>
        <w:jc w:val="both"/>
        <w:rPr>
          <w:rFonts w:ascii="Segoe UI" w:hAnsi="Segoe UI" w:cs="Segoe UI"/>
        </w:rPr>
      </w:pPr>
      <w:r w:rsidRPr="00E57442">
        <w:rPr>
          <w:rFonts w:ascii="Segoe UI" w:hAnsi="Segoe UI" w:cs="Segoe UI"/>
        </w:rPr>
        <w:t>Blok targów obejmował Międzynarodowe Targi Produktów Spożywczych POLAGRA FOOD, Międzynarodowe Targi Technologii Spożywczych POLAGRA TECH oraz Międzynarodowe Targi Gastronomii i Wyposażenia Hoteli POLAGRA GASTRO i INVEST HOTEL.</w:t>
      </w:r>
      <w:r>
        <w:rPr>
          <w:rFonts w:ascii="Segoe UI" w:hAnsi="Segoe UI" w:cs="Segoe UI"/>
        </w:rPr>
        <w:t xml:space="preserve"> W tym samym czasie odbywały się także Międzynarodowe Targi Techniki Pakowania i Etykietowania TAROPAK.</w:t>
      </w:r>
      <w:r w:rsidRPr="00E57442">
        <w:rPr>
          <w:rFonts w:ascii="Segoe UI" w:hAnsi="Segoe UI" w:cs="Segoe UI"/>
        </w:rPr>
        <w:t xml:space="preserve"> Wystawa zajęła cały teren Międzynarodowych Targów Poznańskich, a jej zwiedzanie było </w:t>
      </w:r>
      <w:r w:rsidRPr="00E57442">
        <w:rPr>
          <w:rFonts w:ascii="Segoe UI" w:hAnsi="Segoe UI" w:cs="Segoe UI"/>
        </w:rPr>
        <w:lastRenderedPageBreak/>
        <w:t>krokiem w przyszłość</w:t>
      </w:r>
      <w:r>
        <w:rPr>
          <w:rFonts w:ascii="Segoe UI" w:hAnsi="Segoe UI" w:cs="Segoe UI"/>
        </w:rPr>
        <w:t xml:space="preserve"> dla przedstawicieli</w:t>
      </w:r>
      <w:r w:rsidRPr="00E57442">
        <w:rPr>
          <w:rFonts w:ascii="Segoe UI" w:hAnsi="Segoe UI" w:cs="Segoe UI"/>
        </w:rPr>
        <w:t xml:space="preserve"> sektora spożywczo-gastronomicznego.</w:t>
      </w:r>
      <w:r w:rsidR="00782DC7">
        <w:rPr>
          <w:rFonts w:ascii="Segoe UI" w:hAnsi="Segoe UI" w:cs="Segoe UI"/>
        </w:rPr>
        <w:t xml:space="preserve"> </w:t>
      </w:r>
      <w:r w:rsidRPr="00782DC7">
        <w:rPr>
          <w:rFonts w:ascii="Segoe UI" w:hAnsi="Segoe UI" w:cs="Segoe UI"/>
          <w:i/>
        </w:rPr>
        <w:t xml:space="preserve">- W Poznaniu gościliśmy w tym czasie m.in. Jana Krzysztofa Ardanowskiego Ministra Rolnictwa i Rozwoju Wsi oraz Wiesława </w:t>
      </w:r>
      <w:proofErr w:type="spellStart"/>
      <w:r w:rsidRPr="00782DC7">
        <w:rPr>
          <w:rFonts w:ascii="Segoe UI" w:hAnsi="Segoe UI" w:cs="Segoe UI"/>
          <w:i/>
        </w:rPr>
        <w:t>Łyszczka</w:t>
      </w:r>
      <w:proofErr w:type="spellEnd"/>
      <w:r w:rsidRPr="00782DC7">
        <w:rPr>
          <w:rFonts w:ascii="Segoe UI" w:hAnsi="Segoe UI" w:cs="Segoe UI"/>
          <w:i/>
        </w:rPr>
        <w:t xml:space="preserve"> Głównego Inspektora Państwowej Inspekcji Pracy oraz prezesów i szefów wszystkich liczących się w tym sektorze gospodarki stowarzyszeń oraz instytucji. Program wydarzeń obfitował w wiele konferencji, spotkań, szkoleń, prestiżowych konkursów i gal – m.in. Kulinarny Puchar Polski, Poznaj Dobrą Żywność, Złoty Medal, Master Class Show, Hotel Marketing Conference.</w:t>
      </w:r>
      <w:r w:rsidRPr="00D724AD">
        <w:rPr>
          <w:rFonts w:ascii="Segoe UI" w:hAnsi="Segoe UI" w:cs="Segoe UI"/>
        </w:rPr>
        <w:t xml:space="preserve"> – </w:t>
      </w:r>
      <w:r w:rsidRPr="00D724AD">
        <w:rPr>
          <w:rFonts w:ascii="Segoe UI" w:hAnsi="Segoe UI" w:cs="Segoe UI"/>
          <w:bCs/>
        </w:rPr>
        <w:t>podsumowuje Dariusz Wawrzyniak, Dyrektor Grupy Produktów, Międzynarodowe Targi Poznańskie</w:t>
      </w:r>
      <w:r w:rsidRPr="00D724AD">
        <w:rPr>
          <w:rFonts w:ascii="Segoe UI" w:hAnsi="Segoe UI" w:cs="Segoe UI"/>
        </w:rPr>
        <w:t>.</w:t>
      </w:r>
    </w:p>
    <w:p w:rsidR="005D0955" w:rsidRDefault="005D0955" w:rsidP="00176596">
      <w:pPr>
        <w:jc w:val="both"/>
        <w:rPr>
          <w:rFonts w:ascii="Segoe UI" w:hAnsi="Segoe UI" w:cs="Segoe UI"/>
          <w:b/>
        </w:rPr>
      </w:pPr>
    </w:p>
    <w:p w:rsidR="00195A0F" w:rsidRPr="00E57442" w:rsidRDefault="00195A0F" w:rsidP="00176596">
      <w:pPr>
        <w:jc w:val="both"/>
        <w:rPr>
          <w:rFonts w:ascii="Segoe UI" w:hAnsi="Segoe UI" w:cs="Segoe UI"/>
          <w:b/>
        </w:rPr>
      </w:pPr>
      <w:r w:rsidRPr="00E57442">
        <w:rPr>
          <w:rFonts w:ascii="Segoe UI" w:hAnsi="Segoe UI" w:cs="Segoe UI"/>
          <w:b/>
        </w:rPr>
        <w:t xml:space="preserve">Targi POLAGRA FOOD  </w:t>
      </w:r>
    </w:p>
    <w:p w:rsidR="00195A0F" w:rsidRPr="00E57442" w:rsidRDefault="00195A0F" w:rsidP="00176596">
      <w:pPr>
        <w:jc w:val="both"/>
        <w:rPr>
          <w:rFonts w:ascii="Segoe UI" w:hAnsi="Segoe UI" w:cs="Segoe UI"/>
          <w:shd w:val="clear" w:color="auto" w:fill="FFFFFF"/>
        </w:rPr>
      </w:pPr>
      <w:r w:rsidRPr="00E57442">
        <w:rPr>
          <w:rFonts w:ascii="Segoe UI" w:hAnsi="Segoe UI" w:cs="Segoe UI"/>
        </w:rPr>
        <w:t xml:space="preserve">Targi POLAGRA FOOD to </w:t>
      </w:r>
      <w:r w:rsidR="00A77628">
        <w:rPr>
          <w:rFonts w:ascii="Segoe UI" w:hAnsi="Segoe UI" w:cs="Segoe UI"/>
        </w:rPr>
        <w:t xml:space="preserve">przede wszystkim </w:t>
      </w:r>
      <w:r w:rsidRPr="00E57442">
        <w:rPr>
          <w:rFonts w:ascii="Segoe UI" w:hAnsi="Segoe UI" w:cs="Segoe UI"/>
        </w:rPr>
        <w:t xml:space="preserve">podsumowanie rocznych osiągnięć polskich firm </w:t>
      </w:r>
      <w:r w:rsidR="008D45F8">
        <w:rPr>
          <w:rFonts w:ascii="Segoe UI" w:hAnsi="Segoe UI" w:cs="Segoe UI"/>
        </w:rPr>
        <w:br/>
      </w:r>
      <w:r w:rsidRPr="00E57442">
        <w:rPr>
          <w:rFonts w:ascii="Segoe UI" w:hAnsi="Segoe UI" w:cs="Segoe UI"/>
        </w:rPr>
        <w:t>w zakresie procesu przygotowania produktów</w:t>
      </w:r>
      <w:r w:rsidR="00A77628">
        <w:rPr>
          <w:rFonts w:ascii="Segoe UI" w:hAnsi="Segoe UI" w:cs="Segoe UI"/>
        </w:rPr>
        <w:t xml:space="preserve"> odpowiadających oczekiwaniom współczesnych konsumentów</w:t>
      </w:r>
      <w:r w:rsidRPr="00E57442">
        <w:rPr>
          <w:rFonts w:ascii="Segoe UI" w:hAnsi="Segoe UI" w:cs="Segoe UI"/>
        </w:rPr>
        <w:t xml:space="preserve">. Ekspozycję zdominował sektor mleczarski, którego wyroby </w:t>
      </w:r>
      <w:r w:rsidR="00A77628">
        <w:rPr>
          <w:rFonts w:ascii="Segoe UI" w:hAnsi="Segoe UI" w:cs="Segoe UI"/>
        </w:rPr>
        <w:t xml:space="preserve">stanowią znaczący element </w:t>
      </w:r>
      <w:r w:rsidRPr="00E57442">
        <w:rPr>
          <w:rFonts w:ascii="Segoe UI" w:hAnsi="Segoe UI" w:cs="Segoe UI"/>
        </w:rPr>
        <w:t xml:space="preserve">diety szerokiego grona Polaków, ale także znajdują coraz więcej odbiorców  zagranicą. Według </w:t>
      </w:r>
      <w:r w:rsidR="005F4BF5">
        <w:rPr>
          <w:rFonts w:ascii="Segoe UI" w:hAnsi="Segoe UI" w:cs="Segoe UI"/>
        </w:rPr>
        <w:t xml:space="preserve">najnowszych </w:t>
      </w:r>
      <w:r w:rsidRPr="00E57442">
        <w:rPr>
          <w:rFonts w:ascii="Segoe UI" w:hAnsi="Segoe UI" w:cs="Segoe UI"/>
        </w:rPr>
        <w:t xml:space="preserve">danych </w:t>
      </w:r>
      <w:r w:rsidRPr="00E57442">
        <w:rPr>
          <w:rFonts w:ascii="Segoe UI" w:hAnsi="Segoe UI" w:cs="Segoe UI"/>
          <w:shd w:val="clear" w:color="auto" w:fill="FFFFFF"/>
        </w:rPr>
        <w:t xml:space="preserve">eksport artykułów mleczarskich zwiększył się w I kwartale br. o 3,3 proc. do 1,13 mld l w przeliczeniu na mleko surowe, a zasadniczy wpływ na ten wynik miała m.in. sprzedaż mleka w proszku, jogurtów i innych napojów mlecznych, śmietany oraz lodów. Polskie wyroby mleczarskie są doceniane dzięki swojej wysokiej jakości. Potwierdzeniem tego liczne Złote Medale MTP przyznane takim produktom mleczarskim takim jak masło </w:t>
      </w:r>
      <w:proofErr w:type="spellStart"/>
      <w:r w:rsidRPr="00E57442">
        <w:rPr>
          <w:rFonts w:ascii="Segoe UI" w:hAnsi="Segoe UI" w:cs="Segoe UI"/>
          <w:shd w:val="clear" w:color="auto" w:fill="FFFFFF"/>
        </w:rPr>
        <w:t>bio</w:t>
      </w:r>
      <w:proofErr w:type="spellEnd"/>
      <w:r w:rsidRPr="00E57442">
        <w:rPr>
          <w:rFonts w:ascii="Segoe UI" w:hAnsi="Segoe UI" w:cs="Segoe UI"/>
          <w:shd w:val="clear" w:color="auto" w:fill="FFFFFF"/>
        </w:rPr>
        <w:t>, ser długo dojrzewający czy  śmietany.</w:t>
      </w:r>
    </w:p>
    <w:p w:rsidR="00195A0F" w:rsidRPr="00E57442" w:rsidRDefault="005D0955" w:rsidP="00176596">
      <w:pPr>
        <w:jc w:val="both"/>
        <w:rPr>
          <w:rFonts w:ascii="Segoe UI" w:hAnsi="Segoe UI" w:cs="Segoe UI"/>
          <w:shd w:val="clear" w:color="auto" w:fill="FFFFFF"/>
        </w:rPr>
      </w:pPr>
      <w:hyperlink r:id="rId10" w:history="1">
        <w:r w:rsidR="00195A0F" w:rsidRPr="00E57442">
          <w:rPr>
            <w:rStyle w:val="Hipercze"/>
            <w:rFonts w:ascii="Segoe UI" w:hAnsi="Segoe UI" w:cs="Segoe UI"/>
            <w:shd w:val="clear" w:color="auto" w:fill="FFFFFF"/>
          </w:rPr>
          <w:t>Pełna lista produktów</w:t>
        </w:r>
        <w:r w:rsidR="00A77628">
          <w:rPr>
            <w:rStyle w:val="Hipercze"/>
            <w:rFonts w:ascii="Segoe UI" w:hAnsi="Segoe UI" w:cs="Segoe UI"/>
            <w:shd w:val="clear" w:color="auto" w:fill="FFFFFF"/>
          </w:rPr>
          <w:t xml:space="preserve"> nagrodzonych Złotym Medalem MTP</w:t>
        </w:r>
        <w:r w:rsidR="00195A0F" w:rsidRPr="00E57442">
          <w:rPr>
            <w:rStyle w:val="Hipercze"/>
            <w:rFonts w:ascii="Segoe UI" w:hAnsi="Segoe UI" w:cs="Segoe UI"/>
            <w:shd w:val="clear" w:color="auto" w:fill="FFFFFF"/>
          </w:rPr>
          <w:t xml:space="preserve"> &gt;&gt;&gt;</w:t>
        </w:r>
      </w:hyperlink>
    </w:p>
    <w:p w:rsidR="00195A0F" w:rsidRPr="00E57442" w:rsidRDefault="00195A0F" w:rsidP="00176596">
      <w:pPr>
        <w:jc w:val="both"/>
        <w:rPr>
          <w:rFonts w:ascii="Segoe UI" w:hAnsi="Segoe UI" w:cs="Segoe UI"/>
          <w:shd w:val="clear" w:color="auto" w:fill="FFFFFF"/>
        </w:rPr>
      </w:pPr>
      <w:r w:rsidRPr="00E57442">
        <w:rPr>
          <w:rFonts w:ascii="Segoe UI" w:hAnsi="Segoe UI" w:cs="Segoe UI"/>
          <w:shd w:val="clear" w:color="auto" w:fill="FFFFFF"/>
        </w:rPr>
        <w:t>Znacząca część ekspozycji targów POLAGRA FOOD zajęło także stoisko „Mięso z Polski” przygotowane przez Stowarzyszenie Rzeźników i Wędliniarzy RP, na którym można było zapoznać się z wyrobami mięsnymi różnych marek pochodzącymi z polskich zakładów produkcyjnych. Uzupełnieniem mięsnej ekspozycji było Forum Rzeźnictwa, Wędliniarstwa, Kuchmistrzostwa, w ramach którego odbyła się promocja polskiej wieprzowiny (w 2018 e</w:t>
      </w:r>
      <w:r w:rsidRPr="00E57442">
        <w:rPr>
          <w:rFonts w:ascii="Segoe UI" w:hAnsi="Segoe UI" w:cs="Segoe UI"/>
          <w:bCs/>
          <w:color w:val="212121"/>
          <w:shd w:val="clear" w:color="auto" w:fill="FFFFFF"/>
        </w:rPr>
        <w:t xml:space="preserve">ksport wieprzowiny z Polski wzrósł o 4,4% do 505 tys. t.). </w:t>
      </w:r>
      <w:r w:rsidRPr="00A77628">
        <w:rPr>
          <w:rFonts w:ascii="Segoe UI" w:hAnsi="Segoe UI" w:cs="Segoe UI"/>
          <w:bCs/>
          <w:shd w:val="clear" w:color="auto" w:fill="FFFFFF"/>
        </w:rPr>
        <w:t xml:space="preserve">W eksperckim gronie rozmawiano </w:t>
      </w:r>
      <w:r w:rsidR="00782DC7">
        <w:rPr>
          <w:rFonts w:ascii="Segoe UI" w:hAnsi="Segoe UI" w:cs="Segoe UI"/>
          <w:bCs/>
          <w:shd w:val="clear" w:color="auto" w:fill="FFFFFF"/>
        </w:rPr>
        <w:br/>
      </w:r>
      <w:r w:rsidRPr="00A77628">
        <w:rPr>
          <w:rFonts w:ascii="Segoe UI" w:hAnsi="Segoe UI" w:cs="Segoe UI"/>
          <w:bCs/>
          <w:shd w:val="clear" w:color="auto" w:fill="FFFFFF"/>
        </w:rPr>
        <w:t>o walorach odżywczych mięsach i jego ważnej roli w diecie człowieka. Mistrzowie kuchni natomiast przekonywali smakiem częstując gości przygotowanymi daniami.</w:t>
      </w:r>
    </w:p>
    <w:p w:rsidR="00195A0F" w:rsidRPr="00E57442" w:rsidRDefault="00195A0F" w:rsidP="00176596">
      <w:pPr>
        <w:jc w:val="both"/>
        <w:rPr>
          <w:rFonts w:ascii="Segoe UI" w:hAnsi="Segoe UI" w:cs="Segoe UI"/>
        </w:rPr>
      </w:pPr>
      <w:r w:rsidRPr="00E57442">
        <w:rPr>
          <w:rFonts w:ascii="Segoe UI" w:hAnsi="Segoe UI" w:cs="Segoe UI"/>
        </w:rPr>
        <w:t xml:space="preserve">Na ekspozycji targów POLAGRA FOOD nie zabrakło także firm produkujących słodycze, przekąski słone, przetwory owocowo-warzywne, dania </w:t>
      </w:r>
      <w:proofErr w:type="spellStart"/>
      <w:r w:rsidRPr="00E57442">
        <w:rPr>
          <w:rFonts w:ascii="Segoe UI" w:hAnsi="Segoe UI" w:cs="Segoe UI"/>
        </w:rPr>
        <w:t>ready</w:t>
      </w:r>
      <w:proofErr w:type="spellEnd"/>
      <w:r w:rsidRPr="00E57442">
        <w:rPr>
          <w:rFonts w:ascii="Segoe UI" w:hAnsi="Segoe UI" w:cs="Segoe UI"/>
        </w:rPr>
        <w:t>-to-</w:t>
      </w:r>
      <w:proofErr w:type="spellStart"/>
      <w:r w:rsidRPr="00E57442">
        <w:rPr>
          <w:rFonts w:ascii="Segoe UI" w:hAnsi="Segoe UI" w:cs="Segoe UI"/>
        </w:rPr>
        <w:t>eat</w:t>
      </w:r>
      <w:proofErr w:type="spellEnd"/>
      <w:r w:rsidR="00A77628">
        <w:rPr>
          <w:rFonts w:ascii="Segoe UI" w:hAnsi="Segoe UI" w:cs="Segoe UI"/>
        </w:rPr>
        <w:t xml:space="preserve">, kawy, herbaty </w:t>
      </w:r>
      <w:r w:rsidRPr="00E57442">
        <w:rPr>
          <w:rFonts w:ascii="Segoe UI" w:hAnsi="Segoe UI" w:cs="Segoe UI"/>
        </w:rPr>
        <w:t xml:space="preserve">czy alkohole. </w:t>
      </w:r>
      <w:r w:rsidR="00A77628">
        <w:rPr>
          <w:rFonts w:ascii="Segoe UI" w:hAnsi="Segoe UI" w:cs="Segoe UI"/>
        </w:rPr>
        <w:t xml:space="preserve">W gronie tym znaleźli się zarówno polscy producenci, jak i zagraniczni, w tym </w:t>
      </w:r>
      <w:r w:rsidR="00782DC7">
        <w:rPr>
          <w:rFonts w:ascii="Segoe UI" w:hAnsi="Segoe UI" w:cs="Segoe UI"/>
        </w:rPr>
        <w:br/>
      </w:r>
      <w:r w:rsidR="00A77628">
        <w:rPr>
          <w:rFonts w:ascii="Segoe UI" w:hAnsi="Segoe UI" w:cs="Segoe UI"/>
        </w:rPr>
        <w:t xml:space="preserve">z </w:t>
      </w:r>
      <w:r w:rsidR="003909C3">
        <w:rPr>
          <w:rFonts w:ascii="Segoe UI" w:hAnsi="Segoe UI" w:cs="Segoe UI"/>
        </w:rPr>
        <w:t>Włoch, Węgier, Rumunii, Indonezji, Niemiec, Francji i Chorwacji.</w:t>
      </w:r>
    </w:p>
    <w:p w:rsidR="00195A0F" w:rsidRDefault="00195A0F" w:rsidP="00176596">
      <w:pPr>
        <w:jc w:val="both"/>
        <w:rPr>
          <w:rFonts w:ascii="Segoe UI" w:hAnsi="Segoe UI" w:cs="Segoe UI"/>
        </w:rPr>
      </w:pPr>
      <w:r w:rsidRPr="00E57442">
        <w:rPr>
          <w:rFonts w:ascii="Segoe UI" w:hAnsi="Segoe UI" w:cs="Segoe UI"/>
        </w:rPr>
        <w:t xml:space="preserve">Ekspozycji </w:t>
      </w:r>
      <w:r w:rsidR="003909C3">
        <w:rPr>
          <w:rFonts w:ascii="Segoe UI" w:hAnsi="Segoe UI" w:cs="Segoe UI"/>
        </w:rPr>
        <w:t xml:space="preserve">targów POLAGRA FOOD towarzyszyły szkolenia i prelekcje </w:t>
      </w:r>
      <w:r w:rsidRPr="00E57442">
        <w:rPr>
          <w:rFonts w:ascii="Segoe UI" w:hAnsi="Segoe UI" w:cs="Segoe UI"/>
        </w:rPr>
        <w:t xml:space="preserve">dedykowane zarówno producentom żywności, jak i jej dystrybutorom. Rekordowym zainteresowaniem cieszyło się </w:t>
      </w:r>
      <w:r w:rsidRPr="00E57442">
        <w:rPr>
          <w:rFonts w:ascii="Segoe UI" w:hAnsi="Segoe UI" w:cs="Segoe UI"/>
        </w:rPr>
        <w:lastRenderedPageBreak/>
        <w:t>spotkanie na temat zasad znakowania żywności</w:t>
      </w:r>
      <w:r w:rsidR="003909C3">
        <w:rPr>
          <w:rFonts w:ascii="Segoe UI" w:hAnsi="Segoe UI" w:cs="Segoe UI"/>
        </w:rPr>
        <w:t>, w którym udział wzięło ponad 100 targowych gości. Przedstawiciele branży spożywczej</w:t>
      </w:r>
      <w:r w:rsidRPr="00E57442">
        <w:rPr>
          <w:rFonts w:ascii="Segoe UI" w:hAnsi="Segoe UI" w:cs="Segoe UI"/>
        </w:rPr>
        <w:t xml:space="preserve"> z ogromną uwagą i licznym gronem wzięli także udział w spotkaniu na temat perspektyw rozwoju produktów roślinnych.</w:t>
      </w:r>
      <w:r w:rsidR="00782DC7">
        <w:rPr>
          <w:rFonts w:ascii="Segoe UI" w:hAnsi="Segoe UI" w:cs="Segoe UI"/>
        </w:rPr>
        <w:t xml:space="preserve"> </w:t>
      </w:r>
      <w:r w:rsidR="008D45F8" w:rsidRPr="00782DC7">
        <w:rPr>
          <w:rFonts w:ascii="Segoe UI" w:hAnsi="Segoe UI" w:cs="Segoe UI"/>
          <w:i/>
        </w:rPr>
        <w:t>-</w:t>
      </w:r>
      <w:r w:rsidRPr="00782DC7">
        <w:rPr>
          <w:rFonts w:ascii="Segoe UI" w:hAnsi="Segoe UI" w:cs="Segoe UI"/>
          <w:i/>
        </w:rPr>
        <w:t xml:space="preserve"> To potwierdza głęboką świadomość rozwoju trendu </w:t>
      </w:r>
      <w:proofErr w:type="spellStart"/>
      <w:r w:rsidRPr="00782DC7">
        <w:rPr>
          <w:rFonts w:ascii="Segoe UI" w:hAnsi="Segoe UI" w:cs="Segoe UI"/>
          <w:i/>
        </w:rPr>
        <w:t>wege</w:t>
      </w:r>
      <w:proofErr w:type="spellEnd"/>
      <w:r w:rsidRPr="00782DC7">
        <w:rPr>
          <w:rFonts w:ascii="Segoe UI" w:hAnsi="Segoe UI" w:cs="Segoe UI"/>
          <w:i/>
        </w:rPr>
        <w:t xml:space="preserve"> i tego jakie możliwości stwarza dla producentów. Mamy nadzieję, że nowości odpowiadające na oczekiwania konsumentów ograniczających spożycie mięsa, które pojawią się w ofercie firm z branży spożywczej, będziemy mieli przyjemność prezentować na Międzynarodowych Targach Poznańskich w przyszłym roku.</w:t>
      </w:r>
      <w:r w:rsidRPr="00E57442">
        <w:rPr>
          <w:rFonts w:ascii="Segoe UI" w:hAnsi="Segoe UI" w:cs="Segoe UI"/>
        </w:rPr>
        <w:t xml:space="preserve"> – komentuje Marcin Gorynia, </w:t>
      </w:r>
      <w:r w:rsidR="00782DC7">
        <w:rPr>
          <w:rFonts w:ascii="Segoe UI" w:hAnsi="Segoe UI" w:cs="Segoe UI"/>
        </w:rPr>
        <w:t>D</w:t>
      </w:r>
      <w:r w:rsidRPr="00E57442">
        <w:rPr>
          <w:rFonts w:ascii="Segoe UI" w:hAnsi="Segoe UI" w:cs="Segoe UI"/>
        </w:rPr>
        <w:t xml:space="preserve">yrektor </w:t>
      </w:r>
      <w:r w:rsidR="00782DC7">
        <w:rPr>
          <w:rFonts w:ascii="Segoe UI" w:hAnsi="Segoe UI" w:cs="Segoe UI"/>
        </w:rPr>
        <w:t>P</w:t>
      </w:r>
      <w:r w:rsidRPr="00E57442">
        <w:rPr>
          <w:rFonts w:ascii="Segoe UI" w:hAnsi="Segoe UI" w:cs="Segoe UI"/>
        </w:rPr>
        <w:t>rojektu.</w:t>
      </w:r>
    </w:p>
    <w:p w:rsidR="008D45F8" w:rsidRPr="00E57442" w:rsidRDefault="008D45F8" w:rsidP="008D45F8">
      <w:pPr>
        <w:spacing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Targi POLAGRA FOOD stanowią co roku doskonałą okazję do spotkań, wymiany opinii, prezentacji nowości, zacieśniania biznesowych relacji i nawiązywania tych nowych. Ich znaczenie w branży spożywczej podkreśla obecność decydentów reprezentujących czołowe marki w handlu detalicznym oraz w gastronomii i hotelarstwie. Tegoroczną ekspozycję odwiedzili m.in. przedstawiciele  Jeronimo </w:t>
      </w:r>
      <w:proofErr w:type="spellStart"/>
      <w:r>
        <w:rPr>
          <w:rFonts w:ascii="Segoe UI" w:hAnsi="Segoe UI" w:cs="Segoe UI"/>
        </w:rPr>
        <w:t>Martins</w:t>
      </w:r>
      <w:proofErr w:type="spellEnd"/>
      <w:r>
        <w:rPr>
          <w:rFonts w:ascii="Segoe UI" w:hAnsi="Segoe UI" w:cs="Segoe UI"/>
        </w:rPr>
        <w:t xml:space="preserve">, Żabka SA, </w:t>
      </w:r>
      <w:proofErr w:type="spellStart"/>
      <w:r>
        <w:rPr>
          <w:rFonts w:ascii="Segoe UI" w:hAnsi="Segoe UI" w:cs="Segoe UI"/>
        </w:rPr>
        <w:t>Kaufland</w:t>
      </w:r>
      <w:proofErr w:type="spellEnd"/>
      <w:r>
        <w:rPr>
          <w:rFonts w:ascii="Segoe UI" w:hAnsi="Segoe UI" w:cs="Segoe UI"/>
        </w:rPr>
        <w:t xml:space="preserve">, Auchan, Carrefour, IKEA, </w:t>
      </w:r>
      <w:proofErr w:type="spellStart"/>
      <w:r>
        <w:rPr>
          <w:rFonts w:ascii="Segoe UI" w:hAnsi="Segoe UI" w:cs="Segoe UI"/>
        </w:rPr>
        <w:t>Puro</w:t>
      </w:r>
      <w:proofErr w:type="spellEnd"/>
      <w:r>
        <w:rPr>
          <w:rFonts w:ascii="Segoe UI" w:hAnsi="Segoe UI" w:cs="Segoe UI"/>
        </w:rPr>
        <w:t xml:space="preserve"> Hotel, Pałac w Wąsowie, Copernicus Hotel czy Hotel Gołębiewski. </w:t>
      </w:r>
    </w:p>
    <w:p w:rsidR="00BE7C29" w:rsidRDefault="00FE765B" w:rsidP="00176596">
      <w:pPr>
        <w:spacing w:line="276" w:lineRule="auto"/>
        <w:jc w:val="both"/>
        <w:rPr>
          <w:rStyle w:val="Hipercze"/>
          <w:rFonts w:ascii="Segoe UI" w:hAnsi="Segoe UI" w:cs="Segoe UI"/>
          <w:shd w:val="clear" w:color="auto" w:fill="FFFFFF"/>
        </w:rPr>
      </w:pPr>
      <w:r w:rsidRPr="00E57442">
        <w:rPr>
          <w:rFonts w:ascii="Segoe UI" w:hAnsi="Segoe UI" w:cs="Segoe UI"/>
          <w:shd w:val="clear" w:color="auto" w:fill="FFFFFF"/>
        </w:rPr>
        <w:t xml:space="preserve">Więcej informacji: </w:t>
      </w:r>
      <w:hyperlink r:id="rId11" w:history="1">
        <w:r w:rsidR="00600F1F" w:rsidRPr="00E57442">
          <w:rPr>
            <w:rStyle w:val="Hipercze"/>
            <w:rFonts w:ascii="Segoe UI" w:hAnsi="Segoe UI" w:cs="Segoe UI"/>
            <w:shd w:val="clear" w:color="auto" w:fill="FFFFFF"/>
          </w:rPr>
          <w:t>www.polagra-food.pl</w:t>
        </w:r>
      </w:hyperlink>
    </w:p>
    <w:p w:rsidR="00782DC7" w:rsidRDefault="00782DC7" w:rsidP="00176596">
      <w:pPr>
        <w:spacing w:line="276" w:lineRule="auto"/>
        <w:jc w:val="both"/>
        <w:rPr>
          <w:rFonts w:ascii="Segoe UI" w:hAnsi="Segoe UI" w:cs="Segoe UI"/>
          <w:shd w:val="clear" w:color="auto" w:fill="FFFFFF"/>
        </w:rPr>
      </w:pPr>
    </w:p>
    <w:p w:rsidR="008D45F8" w:rsidRDefault="008D45F8" w:rsidP="008D45F8">
      <w:pPr>
        <w:jc w:val="both"/>
        <w:rPr>
          <w:rFonts w:ascii="Segoe UI" w:hAnsi="Segoe UI" w:cs="Segoe UI"/>
          <w:b/>
        </w:rPr>
      </w:pPr>
      <w:r w:rsidRPr="008D45F8">
        <w:rPr>
          <w:rFonts w:ascii="Segoe UI" w:hAnsi="Segoe UI" w:cs="Segoe UI"/>
          <w:b/>
        </w:rPr>
        <w:t xml:space="preserve">Targi POLAGRA TECH </w:t>
      </w:r>
    </w:p>
    <w:p w:rsidR="008D45F8" w:rsidRPr="008D45F8" w:rsidRDefault="008D45F8" w:rsidP="008D45F8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bCs/>
          <w:lang w:eastAsia="pl-PL"/>
        </w:rPr>
      </w:pPr>
      <w:r w:rsidRPr="00D724AD">
        <w:rPr>
          <w:rFonts w:ascii="Segoe UI" w:eastAsia="Times New Roman" w:hAnsi="Segoe UI" w:cs="Segoe UI"/>
          <w:bCs/>
          <w:lang w:eastAsia="pl-PL"/>
        </w:rPr>
        <w:t xml:space="preserve">Za nami </w:t>
      </w:r>
      <w:proofErr w:type="spellStart"/>
      <w:r w:rsidRPr="00F16396">
        <w:rPr>
          <w:rFonts w:ascii="Segoe UI" w:eastAsia="Times New Roman" w:hAnsi="Segoe UI" w:cs="Segoe UI"/>
          <w:bCs/>
          <w:lang w:eastAsia="pl-PL"/>
        </w:rPr>
        <w:t>Polagra</w:t>
      </w:r>
      <w:proofErr w:type="spellEnd"/>
      <w:r w:rsidRPr="00F16396">
        <w:rPr>
          <w:rFonts w:ascii="Segoe UI" w:eastAsia="Times New Roman" w:hAnsi="Segoe UI" w:cs="Segoe UI"/>
          <w:bCs/>
          <w:lang w:eastAsia="pl-PL"/>
        </w:rPr>
        <w:t xml:space="preserve"> Tech</w:t>
      </w:r>
      <w:r w:rsidRPr="00D724AD">
        <w:rPr>
          <w:rFonts w:ascii="Segoe UI" w:eastAsia="Times New Roman" w:hAnsi="Segoe UI" w:cs="Segoe UI"/>
          <w:bCs/>
          <w:lang w:eastAsia="pl-PL"/>
        </w:rPr>
        <w:t xml:space="preserve"> 2019</w:t>
      </w:r>
      <w:r w:rsidRPr="00F16396">
        <w:rPr>
          <w:rFonts w:ascii="Segoe UI" w:eastAsia="Times New Roman" w:hAnsi="Segoe UI" w:cs="Segoe UI"/>
          <w:bCs/>
          <w:lang w:eastAsia="pl-PL"/>
        </w:rPr>
        <w:t>, p</w:t>
      </w:r>
      <w:r w:rsidRPr="00D724AD">
        <w:rPr>
          <w:rFonts w:ascii="Segoe UI" w:eastAsia="Times New Roman" w:hAnsi="Segoe UI" w:cs="Segoe UI"/>
          <w:bCs/>
          <w:lang w:eastAsia="pl-PL"/>
        </w:rPr>
        <w:t>odczas której salonem wiodącym był ten, w którym królowały</w:t>
      </w:r>
      <w:r w:rsidRPr="00F16396">
        <w:rPr>
          <w:rFonts w:ascii="Segoe UI" w:eastAsia="Times New Roman" w:hAnsi="Segoe UI" w:cs="Segoe UI"/>
          <w:bCs/>
          <w:lang w:eastAsia="pl-PL"/>
        </w:rPr>
        <w:t xml:space="preserve"> technologie mięsne i rybne. Towarzyszy</w:t>
      </w:r>
      <w:r w:rsidRPr="00D724AD">
        <w:rPr>
          <w:rFonts w:ascii="Segoe UI" w:eastAsia="Times New Roman" w:hAnsi="Segoe UI" w:cs="Segoe UI"/>
          <w:bCs/>
          <w:lang w:eastAsia="pl-PL"/>
        </w:rPr>
        <w:t>ła</w:t>
      </w:r>
      <w:r w:rsidRPr="00F16396">
        <w:rPr>
          <w:rFonts w:ascii="Segoe UI" w:eastAsia="Times New Roman" w:hAnsi="Segoe UI" w:cs="Segoe UI"/>
          <w:bCs/>
          <w:lang w:eastAsia="pl-PL"/>
        </w:rPr>
        <w:t xml:space="preserve"> mu coroczna oferta dla szeroko rozumianych technologii spożywczych. Treściwe również b</w:t>
      </w:r>
      <w:r w:rsidRPr="00D724AD">
        <w:rPr>
          <w:rFonts w:ascii="Segoe UI" w:eastAsia="Times New Roman" w:hAnsi="Segoe UI" w:cs="Segoe UI"/>
          <w:bCs/>
          <w:lang w:eastAsia="pl-PL"/>
        </w:rPr>
        <w:t>yły</w:t>
      </w:r>
      <w:r w:rsidRPr="00F16396">
        <w:rPr>
          <w:rFonts w:ascii="Segoe UI" w:eastAsia="Times New Roman" w:hAnsi="Segoe UI" w:cs="Segoe UI"/>
          <w:bCs/>
          <w:lang w:eastAsia="pl-PL"/>
        </w:rPr>
        <w:t xml:space="preserve"> szkoleni</w:t>
      </w:r>
      <w:r w:rsidRPr="00D724AD">
        <w:rPr>
          <w:rFonts w:ascii="Segoe UI" w:eastAsia="Times New Roman" w:hAnsi="Segoe UI" w:cs="Segoe UI"/>
          <w:bCs/>
          <w:lang w:eastAsia="pl-PL"/>
        </w:rPr>
        <w:t xml:space="preserve">a, pokazy i prezentacje, które </w:t>
      </w:r>
      <w:r w:rsidRPr="00F16396">
        <w:rPr>
          <w:rFonts w:ascii="Segoe UI" w:eastAsia="Times New Roman" w:hAnsi="Segoe UI" w:cs="Segoe UI"/>
          <w:bCs/>
          <w:lang w:eastAsia="pl-PL"/>
        </w:rPr>
        <w:t>dostarcz</w:t>
      </w:r>
      <w:r w:rsidRPr="00D724AD">
        <w:rPr>
          <w:rFonts w:ascii="Segoe UI" w:eastAsia="Times New Roman" w:hAnsi="Segoe UI" w:cs="Segoe UI"/>
          <w:bCs/>
          <w:lang w:eastAsia="pl-PL"/>
        </w:rPr>
        <w:t>ały</w:t>
      </w:r>
      <w:r w:rsidRPr="00F16396">
        <w:rPr>
          <w:rFonts w:ascii="Segoe UI" w:eastAsia="Times New Roman" w:hAnsi="Segoe UI" w:cs="Segoe UI"/>
          <w:bCs/>
          <w:lang w:eastAsia="pl-PL"/>
        </w:rPr>
        <w:t xml:space="preserve"> nowej wiedzy, pomysłów na rozwiązania technologiczno-organizacyjne, a także</w:t>
      </w:r>
      <w:r w:rsidRPr="00D724AD">
        <w:rPr>
          <w:rFonts w:ascii="Segoe UI" w:eastAsia="Times New Roman" w:hAnsi="Segoe UI" w:cs="Segoe UI"/>
          <w:bCs/>
          <w:lang w:eastAsia="pl-PL"/>
        </w:rPr>
        <w:t xml:space="preserve"> </w:t>
      </w:r>
      <w:r w:rsidRPr="00F16396">
        <w:rPr>
          <w:rFonts w:ascii="Segoe UI" w:eastAsia="Times New Roman" w:hAnsi="Segoe UI" w:cs="Segoe UI"/>
          <w:bCs/>
          <w:lang w:eastAsia="pl-PL"/>
        </w:rPr>
        <w:t>systematyzują</w:t>
      </w:r>
      <w:r w:rsidRPr="00D724AD">
        <w:rPr>
          <w:rFonts w:ascii="Segoe UI" w:eastAsia="Times New Roman" w:hAnsi="Segoe UI" w:cs="Segoe UI"/>
          <w:bCs/>
          <w:lang w:eastAsia="pl-PL"/>
        </w:rPr>
        <w:t>ce</w:t>
      </w:r>
      <w:r w:rsidRPr="00F16396">
        <w:rPr>
          <w:rFonts w:ascii="Segoe UI" w:eastAsia="Times New Roman" w:hAnsi="Segoe UI" w:cs="Segoe UI"/>
          <w:bCs/>
          <w:lang w:eastAsia="pl-PL"/>
        </w:rPr>
        <w:t xml:space="preserve"> wiedzę prawną.</w:t>
      </w:r>
      <w:r w:rsidRPr="00D724AD">
        <w:rPr>
          <w:rFonts w:ascii="Segoe UI" w:eastAsia="Times New Roman" w:hAnsi="Segoe UI" w:cs="Segoe UI"/>
          <w:bCs/>
          <w:lang w:eastAsia="pl-PL"/>
        </w:rPr>
        <w:t xml:space="preserve"> </w:t>
      </w:r>
    </w:p>
    <w:p w:rsidR="008D45F8" w:rsidRPr="00D724AD" w:rsidRDefault="008D45F8" w:rsidP="008D45F8">
      <w:pPr>
        <w:jc w:val="both"/>
        <w:rPr>
          <w:rFonts w:ascii="Segoe UI" w:hAnsi="Segoe UI" w:cs="Segoe UI"/>
        </w:rPr>
      </w:pPr>
      <w:r w:rsidRPr="00D724AD">
        <w:rPr>
          <w:rFonts w:ascii="Segoe UI" w:hAnsi="Segoe UI" w:cs="Segoe UI"/>
        </w:rPr>
        <w:t xml:space="preserve">Targi POLAGRA TECH, to miejsce,  gdzie było można zapoznać się z innowacjami rynkowymi. To tu podejmowane były rozmowy i podawane rozwiązania, dotyczące inwestowania </w:t>
      </w:r>
      <w:r w:rsidR="00782DC7">
        <w:rPr>
          <w:rFonts w:ascii="Segoe UI" w:hAnsi="Segoe UI" w:cs="Segoe UI"/>
        </w:rPr>
        <w:br/>
      </w:r>
      <w:r w:rsidRPr="00D724AD">
        <w:rPr>
          <w:rFonts w:ascii="Segoe UI" w:hAnsi="Segoe UI" w:cs="Segoe UI"/>
        </w:rPr>
        <w:t xml:space="preserve">w przetwórstwo produktów spożywczych.  Podczas targów POLAGRA TECH zwiedzający mogli wziąć bezpłatny udział w szkoleniach na temat Przemysłu 4.0, sztucznej inteligencji </w:t>
      </w:r>
      <w:r>
        <w:rPr>
          <w:rFonts w:ascii="Segoe UI" w:hAnsi="Segoe UI" w:cs="Segoe UI"/>
        </w:rPr>
        <w:br/>
      </w:r>
      <w:r w:rsidRPr="00D724AD">
        <w:rPr>
          <w:rFonts w:ascii="Segoe UI" w:hAnsi="Segoe UI" w:cs="Segoe UI"/>
        </w:rPr>
        <w:t xml:space="preserve">w przemyśle, monitorowania, optymalizacji i kontroli kosztów w przemyśle. Odpowiedzialnie rozwijając produkcję i mitygując ryzyka związane z wytwarzaniem żywności było można skorzystać z bezpłatnego szkolenia z „Nowego wymiaru bezpieczeństwa żywności”.  Cykl szkoleń i wykładów podczas tegorocznych targów POLAGRA TECH zainaugurowała konferencja Państwowej Inspekcji Pracy pt. „Profilaktyka zagrożeń wypadkowych oraz dobre praktyki </w:t>
      </w:r>
      <w:r w:rsidR="00782DC7">
        <w:rPr>
          <w:rFonts w:ascii="Segoe UI" w:hAnsi="Segoe UI" w:cs="Segoe UI"/>
        </w:rPr>
        <w:br/>
      </w:r>
      <w:r w:rsidRPr="00D724AD">
        <w:rPr>
          <w:rFonts w:ascii="Segoe UI" w:hAnsi="Segoe UI" w:cs="Segoe UI"/>
        </w:rPr>
        <w:t>w sektorze przetwórstwa mięsa.” Podczas trwania targów było można korzystać z porad ekspertów w zakresie rozwiązań technicznych w instalacjach chłodniczych i klimatyzacyjnych, uzdatniania wody technologicznej, regulacji prawnych dotyczących czynników chłodniczych oraz gospodarki odpadami.</w:t>
      </w:r>
    </w:p>
    <w:p w:rsidR="008D45F8" w:rsidRDefault="008D45F8" w:rsidP="008D45F8">
      <w:pPr>
        <w:jc w:val="both"/>
        <w:rPr>
          <w:rFonts w:ascii="Segoe UI" w:hAnsi="Segoe UI" w:cs="Segoe UI"/>
        </w:rPr>
      </w:pPr>
      <w:r w:rsidRPr="00D724AD">
        <w:rPr>
          <w:rFonts w:ascii="Segoe UI" w:hAnsi="Segoe UI" w:cs="Segoe UI"/>
        </w:rPr>
        <w:lastRenderedPageBreak/>
        <w:t>Ekspozycja POLAGRA TECH, to jak zawsze była tętniącą życiem wielką fabryką produkując</w:t>
      </w:r>
      <w:r>
        <w:rPr>
          <w:rFonts w:ascii="Segoe UI" w:hAnsi="Segoe UI" w:cs="Segoe UI"/>
        </w:rPr>
        <w:t>ą</w:t>
      </w:r>
      <w:r w:rsidRPr="00D724AD">
        <w:rPr>
          <w:rFonts w:ascii="Segoe UI" w:hAnsi="Segoe UI" w:cs="Segoe UI"/>
        </w:rPr>
        <w:t xml:space="preserve"> żywność. Tylko na Międzynarodowych Targach Poznańskich branża mogła zobaczyć zainstalowane na cztery dni targów prawdziwie produkujące żywność całe linie produkcyjne. </w:t>
      </w:r>
      <w:r w:rsidR="00782DC7">
        <w:rPr>
          <w:rFonts w:ascii="Segoe UI" w:hAnsi="Segoe UI" w:cs="Segoe UI"/>
        </w:rPr>
        <w:br/>
      </w:r>
      <w:r w:rsidRPr="00D724AD">
        <w:rPr>
          <w:rFonts w:ascii="Segoe UI" w:hAnsi="Segoe UI" w:cs="Segoe UI"/>
        </w:rPr>
        <w:t xml:space="preserve">To pozwoliło nie tylko na przeprowadzenie konkretnych rozmów i zwizualizowanie procesów produkcyjnych w jednym miejscu </w:t>
      </w:r>
      <w:r>
        <w:rPr>
          <w:rFonts w:ascii="Segoe UI" w:hAnsi="Segoe UI" w:cs="Segoe UI"/>
        </w:rPr>
        <w:t>wielu</w:t>
      </w:r>
      <w:r w:rsidRPr="00D724AD">
        <w:rPr>
          <w:rFonts w:ascii="Segoe UI" w:hAnsi="Segoe UI" w:cs="Segoe UI"/>
        </w:rPr>
        <w:t xml:space="preserve"> firm, ale przede wszystkim dawało szansę na rozmowy np. na temat kwestii związanych z serwisowaniem. POLAGRA TECH zatem po raz kolejny stała się centrum produkującym dobrą żywność i źródłem wiedzy, o przyszłości produkcji, której oczekują konsumenci.</w:t>
      </w:r>
    </w:p>
    <w:p w:rsidR="008D45F8" w:rsidRPr="008D45F8" w:rsidRDefault="005D0955" w:rsidP="008D45F8">
      <w:pPr>
        <w:jc w:val="both"/>
        <w:rPr>
          <w:rFonts w:ascii="Segoe UI" w:hAnsi="Segoe UI" w:cs="Segoe UI"/>
          <w:shd w:val="clear" w:color="auto" w:fill="FFFFFF"/>
        </w:rPr>
      </w:pPr>
      <w:hyperlink r:id="rId12" w:history="1">
        <w:r w:rsidR="008D45F8">
          <w:rPr>
            <w:rStyle w:val="Hipercze"/>
            <w:rFonts w:ascii="Segoe UI" w:hAnsi="Segoe UI" w:cs="Segoe UI"/>
            <w:shd w:val="clear" w:color="auto" w:fill="FFFFFF"/>
          </w:rPr>
          <w:t xml:space="preserve">Lista laureatów nagrodzonych Złotym Medalem MTP </w:t>
        </w:r>
        <w:r w:rsidR="008D45F8" w:rsidRPr="00E57442">
          <w:rPr>
            <w:rStyle w:val="Hipercze"/>
            <w:rFonts w:ascii="Segoe UI" w:hAnsi="Segoe UI" w:cs="Segoe UI"/>
            <w:shd w:val="clear" w:color="auto" w:fill="FFFFFF"/>
          </w:rPr>
          <w:t>&gt;&gt;&gt;</w:t>
        </w:r>
      </w:hyperlink>
    </w:p>
    <w:p w:rsidR="008D45F8" w:rsidRDefault="008D45F8" w:rsidP="008D45F8">
      <w:pPr>
        <w:jc w:val="both"/>
        <w:rPr>
          <w:rFonts w:ascii="Segoe UI" w:hAnsi="Segoe UI" w:cs="Segoe UI"/>
        </w:rPr>
      </w:pPr>
      <w:r w:rsidRPr="00782DC7">
        <w:rPr>
          <w:rFonts w:ascii="Segoe UI" w:hAnsi="Segoe UI" w:cs="Segoe UI"/>
          <w:i/>
        </w:rPr>
        <w:t xml:space="preserve">– Dla nas czas spędzony na spotkaniach biznesowych z wystawcami i zwiedzającymi jest cennym źródłem informacji na temat branży, które już dziś przekuwamy w działania nad przygotowaniem kolejnej edycji udanych targów. W przyszłym roku wiodącym tematem targów POLAGRA TECH będzie Salon Technologii Piekarskich i Cukierniczych, a za dwa lata ponownie Salon Technologii Mięsnych i Rybnych. Z kolei co roku rozwijamy Salon Technologii Spożywczych, który ma ogromny wpływ na potencjał produkcyjny oraz bezpieczeństwo </w:t>
      </w:r>
      <w:r w:rsidR="00782DC7" w:rsidRPr="00782DC7">
        <w:rPr>
          <w:rFonts w:ascii="Segoe UI" w:hAnsi="Segoe UI" w:cs="Segoe UI"/>
          <w:i/>
        </w:rPr>
        <w:br/>
      </w:r>
      <w:r w:rsidRPr="00782DC7">
        <w:rPr>
          <w:rFonts w:ascii="Segoe UI" w:hAnsi="Segoe UI" w:cs="Segoe UI"/>
          <w:i/>
        </w:rPr>
        <w:t>i higienę dla całej branży spożywczej</w:t>
      </w:r>
      <w:r w:rsidR="00782DC7" w:rsidRPr="00782DC7">
        <w:rPr>
          <w:rFonts w:ascii="Segoe UI" w:hAnsi="Segoe UI" w:cs="Segoe UI"/>
          <w:i/>
        </w:rPr>
        <w:t>.</w:t>
      </w:r>
      <w:r>
        <w:rPr>
          <w:rFonts w:ascii="Segoe UI" w:hAnsi="Segoe UI" w:cs="Segoe UI"/>
        </w:rPr>
        <w:t xml:space="preserve"> </w:t>
      </w:r>
      <w:r w:rsidRPr="00D724AD">
        <w:rPr>
          <w:rFonts w:ascii="Segoe UI" w:hAnsi="Segoe UI" w:cs="Segoe UI"/>
        </w:rPr>
        <w:t xml:space="preserve">– </w:t>
      </w:r>
      <w:r>
        <w:rPr>
          <w:rFonts w:ascii="Segoe UI" w:hAnsi="Segoe UI" w:cs="Segoe UI"/>
        </w:rPr>
        <w:t>pointuje</w:t>
      </w:r>
      <w:r w:rsidRPr="00D724AD">
        <w:rPr>
          <w:rFonts w:ascii="Segoe UI" w:hAnsi="Segoe UI" w:cs="Segoe UI"/>
        </w:rPr>
        <w:t xml:space="preserve"> Joanna Jasińska</w:t>
      </w:r>
      <w:r>
        <w:rPr>
          <w:rFonts w:ascii="Segoe UI" w:hAnsi="Segoe UI" w:cs="Segoe UI"/>
        </w:rPr>
        <w:t>, Dyrektor Projektu.</w:t>
      </w:r>
    </w:p>
    <w:p w:rsidR="008D45F8" w:rsidRPr="00D724AD" w:rsidRDefault="008D45F8" w:rsidP="008D45F8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Więcej informacji: </w:t>
      </w:r>
      <w:hyperlink r:id="rId13" w:history="1">
        <w:r w:rsidRPr="00483AE5">
          <w:rPr>
            <w:rStyle w:val="Hipercze"/>
            <w:rFonts w:ascii="Segoe UI" w:hAnsi="Segoe UI" w:cs="Segoe UI"/>
          </w:rPr>
          <w:t>www.polagra-tech.pl</w:t>
        </w:r>
      </w:hyperlink>
      <w:r>
        <w:rPr>
          <w:rFonts w:ascii="Segoe UI" w:hAnsi="Segoe UI" w:cs="Segoe UI"/>
        </w:rPr>
        <w:t xml:space="preserve"> </w:t>
      </w:r>
    </w:p>
    <w:p w:rsidR="001D33F5" w:rsidRPr="00E57442" w:rsidRDefault="001D33F5" w:rsidP="00176596">
      <w:pPr>
        <w:spacing w:line="276" w:lineRule="auto"/>
        <w:jc w:val="both"/>
        <w:rPr>
          <w:rFonts w:ascii="Segoe UI" w:hAnsi="Segoe UI" w:cs="Segoe UI"/>
        </w:rPr>
      </w:pPr>
    </w:p>
    <w:p w:rsidR="008D155A" w:rsidRPr="00E57442" w:rsidRDefault="00176596" w:rsidP="00176596">
      <w:pPr>
        <w:spacing w:line="276" w:lineRule="auto"/>
        <w:jc w:val="both"/>
        <w:rPr>
          <w:rFonts w:ascii="Segoe UI" w:hAnsi="Segoe UI" w:cs="Segoe UI"/>
          <w:b/>
        </w:rPr>
      </w:pPr>
      <w:r w:rsidRPr="00E57442">
        <w:rPr>
          <w:rFonts w:ascii="Segoe UI" w:hAnsi="Segoe UI" w:cs="Segoe UI"/>
          <w:b/>
        </w:rPr>
        <w:t>Targi POLAGRA GASTRO / INVEST HOTEL</w:t>
      </w:r>
    </w:p>
    <w:p w:rsidR="00176596" w:rsidRPr="00E57442" w:rsidRDefault="00176596" w:rsidP="00176596">
      <w:pPr>
        <w:spacing w:line="276" w:lineRule="auto"/>
        <w:jc w:val="both"/>
        <w:rPr>
          <w:rFonts w:ascii="Segoe UI" w:hAnsi="Segoe UI" w:cs="Segoe UI"/>
        </w:rPr>
      </w:pPr>
      <w:r w:rsidRPr="00E57442">
        <w:rPr>
          <w:rFonts w:ascii="Segoe UI" w:hAnsi="Segoe UI" w:cs="Segoe UI"/>
        </w:rPr>
        <w:t>Targi POLAGRA GASTRO / INVEST HOTEL to wydarzenie, które na stałe wpisało się w kalendarz szerokiego grona restauratorów, kucharzy i hotelarzy. Wszystko za sprawą dynamicznie rozwijającego się rynku wyposażenia profesjonalnych kuchni i nowoczesnych technologii pozwalających optymalnie zarządzać obiektami restauracyjnymi i noclegowymi.</w:t>
      </w:r>
      <w:r w:rsidR="00E412DF" w:rsidRPr="00E57442">
        <w:rPr>
          <w:rFonts w:ascii="Segoe UI" w:hAnsi="Segoe UI" w:cs="Segoe UI"/>
        </w:rPr>
        <w:t xml:space="preserve"> Ogromnym zainteresowaniem zwiedzających cieszyły się w szczególności stoiska firm, których produkty zostały nagrodzone Złotym Medalem MTP. Uwagę gości targowych przyciągały aplikacje do zarządzania zamówieniami online oraz urządzenie przygotowujące jajecznicę, owsianki i zupy przy użyciu pary pod ciśnieniem, które może w najbliższym czasie </w:t>
      </w:r>
      <w:r w:rsidR="003909C3">
        <w:rPr>
          <w:rFonts w:ascii="Segoe UI" w:hAnsi="Segoe UI" w:cs="Segoe UI"/>
        </w:rPr>
        <w:t xml:space="preserve">może </w:t>
      </w:r>
      <w:r w:rsidR="00E412DF" w:rsidRPr="00E57442">
        <w:rPr>
          <w:rFonts w:ascii="Segoe UI" w:hAnsi="Segoe UI" w:cs="Segoe UI"/>
        </w:rPr>
        <w:t xml:space="preserve">wkraść się przebojem </w:t>
      </w:r>
      <w:r w:rsidR="003909C3">
        <w:rPr>
          <w:rFonts w:ascii="Segoe UI" w:hAnsi="Segoe UI" w:cs="Segoe UI"/>
        </w:rPr>
        <w:t xml:space="preserve">do </w:t>
      </w:r>
      <w:proofErr w:type="spellStart"/>
      <w:r w:rsidR="003909C3">
        <w:rPr>
          <w:rFonts w:ascii="Segoe UI" w:hAnsi="Segoe UI" w:cs="Segoe UI"/>
        </w:rPr>
        <w:t>sal</w:t>
      </w:r>
      <w:proofErr w:type="spellEnd"/>
      <w:r w:rsidR="003909C3">
        <w:rPr>
          <w:rFonts w:ascii="Segoe UI" w:hAnsi="Segoe UI" w:cs="Segoe UI"/>
        </w:rPr>
        <w:t xml:space="preserve"> </w:t>
      </w:r>
      <w:r w:rsidR="00E412DF" w:rsidRPr="00E57442">
        <w:rPr>
          <w:rFonts w:ascii="Segoe UI" w:hAnsi="Segoe UI" w:cs="Segoe UI"/>
        </w:rPr>
        <w:t>restauracji hotelowych, ponieważ efektem końcowym jest zdrowe danie przygotowane w bardzo prosty sposób.</w:t>
      </w:r>
    </w:p>
    <w:p w:rsidR="00E412DF" w:rsidRPr="00E57442" w:rsidRDefault="005D0955" w:rsidP="00E412DF">
      <w:pPr>
        <w:jc w:val="both"/>
        <w:rPr>
          <w:rFonts w:ascii="Segoe UI" w:hAnsi="Segoe UI" w:cs="Segoe UI"/>
          <w:shd w:val="clear" w:color="auto" w:fill="FFFFFF"/>
        </w:rPr>
      </w:pPr>
      <w:hyperlink r:id="rId14" w:history="1">
        <w:r w:rsidR="00E412DF" w:rsidRPr="00E57442">
          <w:rPr>
            <w:rStyle w:val="Hipercze"/>
            <w:rFonts w:ascii="Segoe UI" w:hAnsi="Segoe UI" w:cs="Segoe UI"/>
            <w:shd w:val="clear" w:color="auto" w:fill="FFFFFF"/>
          </w:rPr>
          <w:t>Pełna lista nagrodzonych produktów z opisami &gt;&gt;&gt;</w:t>
        </w:r>
      </w:hyperlink>
    </w:p>
    <w:p w:rsidR="00EB5970" w:rsidRDefault="00EB5970" w:rsidP="00E57442">
      <w:pPr>
        <w:spacing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Warto podkreślić, że na tegorocznej ekspozycji nie zabrakło także wyposażenia przestrzeni hotelowych</w:t>
      </w:r>
      <w:r w:rsidR="005F4BF5">
        <w:rPr>
          <w:rFonts w:ascii="Segoe UI" w:hAnsi="Segoe UI" w:cs="Segoe UI"/>
        </w:rPr>
        <w:t xml:space="preserve">, w tym </w:t>
      </w:r>
      <w:r w:rsidR="00331834">
        <w:rPr>
          <w:rFonts w:ascii="Segoe UI" w:hAnsi="Segoe UI" w:cs="Segoe UI"/>
        </w:rPr>
        <w:t>mebli i tekstyliów. W targach udział wzięła m.in.</w:t>
      </w:r>
      <w:r w:rsidR="003909C3">
        <w:rPr>
          <w:rFonts w:ascii="Segoe UI" w:hAnsi="Segoe UI" w:cs="Segoe UI"/>
        </w:rPr>
        <w:t xml:space="preserve"> londyńska</w:t>
      </w:r>
      <w:r w:rsidR="00331834">
        <w:rPr>
          <w:rFonts w:ascii="Segoe UI" w:hAnsi="Segoe UI" w:cs="Segoe UI"/>
        </w:rPr>
        <w:t xml:space="preserve"> </w:t>
      </w:r>
      <w:r w:rsidR="003909C3">
        <w:rPr>
          <w:rFonts w:ascii="Segoe UI" w:hAnsi="Segoe UI" w:cs="Segoe UI"/>
        </w:rPr>
        <w:t xml:space="preserve">firma </w:t>
      </w:r>
      <w:proofErr w:type="spellStart"/>
      <w:r w:rsidR="00331834">
        <w:rPr>
          <w:rFonts w:ascii="Segoe UI" w:hAnsi="Segoe UI" w:cs="Segoe UI"/>
        </w:rPr>
        <w:t>Vispring</w:t>
      </w:r>
      <w:proofErr w:type="spellEnd"/>
      <w:r w:rsidR="003909C3">
        <w:rPr>
          <w:rFonts w:ascii="Segoe UI" w:hAnsi="Segoe UI" w:cs="Segoe UI"/>
        </w:rPr>
        <w:t>,</w:t>
      </w:r>
      <w:r w:rsidR="00331834">
        <w:rPr>
          <w:rFonts w:ascii="Segoe UI" w:hAnsi="Segoe UI" w:cs="Segoe UI"/>
        </w:rPr>
        <w:t xml:space="preserve"> producent luksusowych łóżek działający na rynku od 1901 roku, </w:t>
      </w:r>
      <w:r w:rsidR="003909C3">
        <w:rPr>
          <w:rFonts w:ascii="Segoe UI" w:hAnsi="Segoe UI" w:cs="Segoe UI"/>
        </w:rPr>
        <w:t xml:space="preserve">której </w:t>
      </w:r>
      <w:r w:rsidR="005F4BF5">
        <w:rPr>
          <w:rFonts w:ascii="Segoe UI" w:hAnsi="Segoe UI" w:cs="Segoe UI"/>
        </w:rPr>
        <w:t>wyroby</w:t>
      </w:r>
      <w:r w:rsidR="00331834">
        <w:rPr>
          <w:rFonts w:ascii="Segoe UI" w:hAnsi="Segoe UI" w:cs="Segoe UI"/>
        </w:rPr>
        <w:t xml:space="preserve"> z</w:t>
      </w:r>
      <w:r w:rsidR="00331834" w:rsidRPr="00331834">
        <w:rPr>
          <w:rFonts w:ascii="Segoe UI" w:hAnsi="Segoe UI" w:cs="Segoe UI"/>
        </w:rPr>
        <w:t xml:space="preserve">ostały uznane </w:t>
      </w:r>
      <w:r w:rsidR="00331834" w:rsidRPr="00331834">
        <w:rPr>
          <w:rFonts w:ascii="Segoe UI" w:hAnsi="Segoe UI" w:cs="Segoe UI"/>
        </w:rPr>
        <w:lastRenderedPageBreak/>
        <w:t>za jedne z najbardziej luksusowych i wygodnych na świecie</w:t>
      </w:r>
      <w:r w:rsidR="00331834">
        <w:rPr>
          <w:rFonts w:ascii="Segoe UI" w:hAnsi="Segoe UI" w:cs="Segoe UI"/>
        </w:rPr>
        <w:t xml:space="preserve"> i t</w:t>
      </w:r>
      <w:r w:rsidR="00331834" w:rsidRPr="00331834">
        <w:rPr>
          <w:rFonts w:ascii="Segoe UI" w:hAnsi="Segoe UI" w:cs="Segoe UI"/>
        </w:rPr>
        <w:t>rafiły na wyposażenie licznych hoteli oraz linii transatlantyckich</w:t>
      </w:r>
      <w:r w:rsidR="00331834">
        <w:rPr>
          <w:rFonts w:ascii="Segoe UI" w:hAnsi="Segoe UI" w:cs="Segoe UI"/>
        </w:rPr>
        <w:t xml:space="preserve">, </w:t>
      </w:r>
      <w:r w:rsidR="00331834" w:rsidRPr="00331834">
        <w:rPr>
          <w:rFonts w:ascii="Segoe UI" w:hAnsi="Segoe UI" w:cs="Segoe UI"/>
        </w:rPr>
        <w:t xml:space="preserve"> m.in. spali na nich pasażerowie </w:t>
      </w:r>
      <w:proofErr w:type="spellStart"/>
      <w:r w:rsidR="00331834" w:rsidRPr="00331834">
        <w:rPr>
          <w:rFonts w:ascii="Segoe UI" w:hAnsi="Segoe UI" w:cs="Segoe UI"/>
        </w:rPr>
        <w:t>Titanica</w:t>
      </w:r>
      <w:proofErr w:type="spellEnd"/>
      <w:r w:rsidR="00331834" w:rsidRPr="00331834">
        <w:rPr>
          <w:rFonts w:ascii="Segoe UI" w:hAnsi="Segoe UI" w:cs="Segoe UI"/>
        </w:rPr>
        <w:t xml:space="preserve"> czy </w:t>
      </w:r>
      <w:proofErr w:type="spellStart"/>
      <w:r w:rsidR="00331834" w:rsidRPr="00331834">
        <w:rPr>
          <w:rFonts w:ascii="Segoe UI" w:hAnsi="Segoe UI" w:cs="Segoe UI"/>
        </w:rPr>
        <w:t>Queen</w:t>
      </w:r>
      <w:proofErr w:type="spellEnd"/>
      <w:r w:rsidR="00331834" w:rsidRPr="00331834">
        <w:rPr>
          <w:rFonts w:ascii="Segoe UI" w:hAnsi="Segoe UI" w:cs="Segoe UI"/>
        </w:rPr>
        <w:t xml:space="preserve"> Mary</w:t>
      </w:r>
      <w:r w:rsidR="00331834">
        <w:rPr>
          <w:rFonts w:ascii="Segoe UI" w:hAnsi="Segoe UI" w:cs="Segoe UI"/>
        </w:rPr>
        <w:t>.</w:t>
      </w:r>
    </w:p>
    <w:p w:rsidR="00E412DF" w:rsidRPr="00E57442" w:rsidRDefault="003909C3" w:rsidP="00E57442">
      <w:pPr>
        <w:spacing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Targi POLAGRA GASTRO / INVEST HOTEL to także wiele wydarzeń, na których mówi się o tym jak osiągnąć idealny smak potraw i napojów</w:t>
      </w:r>
      <w:r w:rsidR="007B6619">
        <w:rPr>
          <w:rFonts w:ascii="Segoe UI" w:hAnsi="Segoe UI" w:cs="Segoe UI"/>
        </w:rPr>
        <w:t xml:space="preserve"> oraz jak prowadzić biznes gastronomiczny, by był rentowny i spełniał oczekiwania współczesnego pokolenia konsumentów</w:t>
      </w:r>
      <w:r>
        <w:rPr>
          <w:rFonts w:ascii="Segoe UI" w:hAnsi="Segoe UI" w:cs="Segoe UI"/>
        </w:rPr>
        <w:t xml:space="preserve">. </w:t>
      </w:r>
      <w:r w:rsidR="00E57442">
        <w:rPr>
          <w:rFonts w:ascii="Segoe UI" w:hAnsi="Segoe UI" w:cs="Segoe UI"/>
        </w:rPr>
        <w:t xml:space="preserve">Liczne grono targowych gości odwiedziło </w:t>
      </w:r>
      <w:r>
        <w:rPr>
          <w:rFonts w:ascii="Segoe UI" w:hAnsi="Segoe UI" w:cs="Segoe UI"/>
        </w:rPr>
        <w:t>w tym roku</w:t>
      </w:r>
      <w:r w:rsidR="00E57442">
        <w:rPr>
          <w:rFonts w:ascii="Segoe UI" w:hAnsi="Segoe UI" w:cs="Segoe UI"/>
        </w:rPr>
        <w:t xml:space="preserve"> </w:t>
      </w:r>
      <w:proofErr w:type="spellStart"/>
      <w:r w:rsidR="00E57442">
        <w:rPr>
          <w:rFonts w:ascii="Segoe UI" w:hAnsi="Segoe UI" w:cs="Segoe UI"/>
        </w:rPr>
        <w:t>Coffee</w:t>
      </w:r>
      <w:proofErr w:type="spellEnd"/>
      <w:r w:rsidR="00E57442">
        <w:rPr>
          <w:rFonts w:ascii="Segoe UI" w:hAnsi="Segoe UI" w:cs="Segoe UI"/>
        </w:rPr>
        <w:t xml:space="preserve"> </w:t>
      </w:r>
      <w:proofErr w:type="spellStart"/>
      <w:r w:rsidR="00E57442">
        <w:rPr>
          <w:rFonts w:ascii="Segoe UI" w:hAnsi="Segoe UI" w:cs="Segoe UI"/>
        </w:rPr>
        <w:t>Village</w:t>
      </w:r>
      <w:proofErr w:type="spellEnd"/>
      <w:r w:rsidR="00E57442">
        <w:rPr>
          <w:rFonts w:ascii="Segoe UI" w:hAnsi="Segoe UI" w:cs="Segoe UI"/>
        </w:rPr>
        <w:t xml:space="preserve">, w której prezentowano nie tylko innowacyjne rozwiązania do przygotowywania kawy, ale serwowano także wiedzę na temat kawy czy metod jej parzenia. Pełną obsadą cieszyła się także widownia w Strefie </w:t>
      </w:r>
      <w:proofErr w:type="spellStart"/>
      <w:r w:rsidR="00E57442">
        <w:rPr>
          <w:rFonts w:ascii="Segoe UI" w:hAnsi="Segoe UI" w:cs="Segoe UI"/>
        </w:rPr>
        <w:t>MasterClass</w:t>
      </w:r>
      <w:proofErr w:type="spellEnd"/>
      <w:r w:rsidR="00E57442" w:rsidRPr="00E57442">
        <w:rPr>
          <w:rFonts w:ascii="Segoe UI" w:hAnsi="Segoe UI" w:cs="Segoe UI"/>
        </w:rPr>
        <w:t>,</w:t>
      </w:r>
      <w:r w:rsidR="00E57442">
        <w:rPr>
          <w:rFonts w:ascii="Segoe UI" w:hAnsi="Segoe UI" w:cs="Segoe UI"/>
        </w:rPr>
        <w:t xml:space="preserve"> gdzie </w:t>
      </w:r>
      <w:r w:rsidR="00E57442" w:rsidRPr="00E57442">
        <w:rPr>
          <w:rFonts w:ascii="Segoe UI" w:hAnsi="Segoe UI" w:cs="Segoe UI"/>
        </w:rPr>
        <w:t>mistrzowie kuchni odsłaniali tajniki swojej pracy nad produktami.</w:t>
      </w:r>
      <w:r w:rsidR="007B6619">
        <w:rPr>
          <w:rFonts w:ascii="Segoe UI" w:hAnsi="Segoe UI" w:cs="Segoe UI"/>
        </w:rPr>
        <w:t xml:space="preserve"> W salach konferencyjnych natomiast miał miejsce transfer fachowej wiedzy w zakresie zarządzania personelem lokalu gastronomicznego i jego finansami, trendów konsumenckich czy perspektyw rozwoju rynku hotelarskiego. </w:t>
      </w:r>
    </w:p>
    <w:p w:rsidR="00176596" w:rsidRPr="00E57442" w:rsidRDefault="00E57442" w:rsidP="00176596">
      <w:pPr>
        <w:spacing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Najbardziej dynamicznym miejscem targów, pełnym emocji, była jednak strefa konkursowa i to ona przyciągała każdego dnia n</w:t>
      </w:r>
      <w:r w:rsidR="00E412DF" w:rsidRPr="00E57442">
        <w:rPr>
          <w:rFonts w:ascii="Segoe UI" w:hAnsi="Segoe UI" w:cs="Segoe UI"/>
        </w:rPr>
        <w:t xml:space="preserve">ajliczniejsze grono gości. </w:t>
      </w:r>
      <w:r>
        <w:rPr>
          <w:rFonts w:ascii="Segoe UI" w:hAnsi="Segoe UI" w:cs="Segoe UI"/>
        </w:rPr>
        <w:t>Wszystko zaczęło się w poniedziałek, 30 września, od</w:t>
      </w:r>
      <w:r w:rsidR="00E412DF" w:rsidRPr="00E57442">
        <w:rPr>
          <w:rFonts w:ascii="Segoe UI" w:hAnsi="Segoe UI" w:cs="Segoe UI"/>
        </w:rPr>
        <w:t xml:space="preserve"> finał</w:t>
      </w:r>
      <w:r>
        <w:rPr>
          <w:rFonts w:ascii="Segoe UI" w:hAnsi="Segoe UI" w:cs="Segoe UI"/>
        </w:rPr>
        <w:t>u</w:t>
      </w:r>
      <w:r w:rsidR="00E412DF" w:rsidRPr="00E57442">
        <w:rPr>
          <w:rFonts w:ascii="Segoe UI" w:hAnsi="Segoe UI" w:cs="Segoe UI"/>
        </w:rPr>
        <w:t xml:space="preserve"> </w:t>
      </w:r>
      <w:proofErr w:type="spellStart"/>
      <w:r w:rsidR="00E412DF" w:rsidRPr="00E57442">
        <w:rPr>
          <w:rFonts w:ascii="Segoe UI" w:hAnsi="Segoe UI" w:cs="Segoe UI"/>
        </w:rPr>
        <w:t>WorldSkills</w:t>
      </w:r>
      <w:proofErr w:type="spellEnd"/>
      <w:r w:rsidR="00E412DF" w:rsidRPr="00E57442">
        <w:rPr>
          <w:rFonts w:ascii="Segoe UI" w:hAnsi="Segoe UI" w:cs="Segoe UI"/>
        </w:rPr>
        <w:t xml:space="preserve"> Poland, którego zwycięzca  - Bartosz Wicherek – będzie miał możliwość wystąpić w polskich barwach w konkurencji „Gotowanie” w największym europejskim konkursie umiejętności zawodowych dla młodzieży </w:t>
      </w:r>
      <w:proofErr w:type="spellStart"/>
      <w:r w:rsidR="00E412DF" w:rsidRPr="00E57442">
        <w:rPr>
          <w:rFonts w:ascii="Segoe UI" w:hAnsi="Segoe UI" w:cs="Segoe UI"/>
        </w:rPr>
        <w:t>EuroSkills</w:t>
      </w:r>
      <w:proofErr w:type="spellEnd"/>
      <w:r w:rsidR="00E412DF" w:rsidRPr="00E57442">
        <w:rPr>
          <w:rFonts w:ascii="Segoe UI" w:hAnsi="Segoe UI" w:cs="Segoe UI"/>
        </w:rPr>
        <w:t xml:space="preserve"> 2020 w austriackim Graz. </w:t>
      </w:r>
    </w:p>
    <w:p w:rsidR="003909C3" w:rsidRDefault="00E57442" w:rsidP="004A5F47">
      <w:pPr>
        <w:pStyle w:val="GrupaMTP"/>
        <w:spacing w:line="276" w:lineRule="auto"/>
        <w:jc w:val="both"/>
        <w:rPr>
          <w:rFonts w:ascii="Segoe UI" w:hAnsi="Segoe UI"/>
        </w:rPr>
      </w:pPr>
      <w:r>
        <w:rPr>
          <w:rFonts w:ascii="Segoe UI" w:hAnsi="Segoe UI"/>
        </w:rPr>
        <w:t>Przez kolejne dwa dni strefa konkursowa stała się najw</w:t>
      </w:r>
      <w:r w:rsidR="004A5F47">
        <w:rPr>
          <w:rFonts w:ascii="Segoe UI" w:hAnsi="Segoe UI"/>
        </w:rPr>
        <w:t xml:space="preserve">ażniejszym punktem na mapie polskiej gastronomii za sprawą 19. </w:t>
      </w:r>
      <w:r w:rsidR="00331834">
        <w:rPr>
          <w:rFonts w:ascii="Segoe UI" w:hAnsi="Segoe UI"/>
        </w:rPr>
        <w:t>f</w:t>
      </w:r>
      <w:r w:rsidR="004A5F47">
        <w:rPr>
          <w:rFonts w:ascii="Segoe UI" w:hAnsi="Segoe UI"/>
        </w:rPr>
        <w:t xml:space="preserve">inału Kulinarnego Pucharu Polski. </w:t>
      </w:r>
      <w:r w:rsidRPr="00E57442">
        <w:rPr>
          <w:rFonts w:ascii="Segoe UI" w:hAnsi="Segoe UI"/>
        </w:rPr>
        <w:t xml:space="preserve">O najwyższe miejsce na podium walczyło 10 ekip kucharskich wyłonionych w ramach konkursów kwalifikacyjnych, które odbywały się w całej w Polsce od października ubiegłego roku. </w:t>
      </w:r>
      <w:r w:rsidRPr="00E57442">
        <w:rPr>
          <w:rFonts w:ascii="Segoe UI" w:hAnsi="Segoe UI"/>
          <w:i/>
        </w:rPr>
        <w:t>Taki sposób eliminacji do finału Kulinarnego Pucharu Polski zapewnia bezstronność i pozwala wyłonić naprawdę znakomitych w swym zawodzie ludzi, oddanych zawodowi kucharza, a co najważniejsze z głową pełną kulinarnych pomysłów i doskonale opanowanymi technikami kulinarnymi</w:t>
      </w:r>
      <w:r w:rsidRPr="00E57442">
        <w:rPr>
          <w:rFonts w:ascii="Segoe UI" w:hAnsi="Segoe UI"/>
        </w:rPr>
        <w:t xml:space="preserve"> – informuje Agnieszka Glamowska, menedżer Kulinarnego Pucharu Polski.</w:t>
      </w:r>
      <w:r w:rsidR="004A5F47">
        <w:rPr>
          <w:rFonts w:ascii="Segoe UI" w:hAnsi="Segoe UI"/>
        </w:rPr>
        <w:t xml:space="preserve"> </w:t>
      </w:r>
    </w:p>
    <w:p w:rsidR="00E57442" w:rsidRPr="004A5F47" w:rsidRDefault="00E57442" w:rsidP="004A5F47">
      <w:pPr>
        <w:pStyle w:val="GrupaMTP"/>
        <w:spacing w:line="276" w:lineRule="auto"/>
        <w:jc w:val="both"/>
        <w:rPr>
          <w:rFonts w:ascii="Segoe UI" w:hAnsi="Segoe UI"/>
        </w:rPr>
      </w:pPr>
      <w:r w:rsidRPr="00E57442">
        <w:rPr>
          <w:rFonts w:ascii="Segoe UI" w:eastAsiaTheme="minorHAnsi" w:hAnsi="Segoe UI"/>
        </w:rPr>
        <w:t>Każda z zakwalifikowanych drużyn przygotowała 3 dania</w:t>
      </w:r>
      <w:r w:rsidR="004A5F47">
        <w:rPr>
          <w:rFonts w:ascii="Segoe UI" w:eastAsiaTheme="minorHAnsi" w:hAnsi="Segoe UI"/>
        </w:rPr>
        <w:t xml:space="preserve"> z wykorzystaniem produktów obowiązkowych.</w:t>
      </w:r>
      <w:r w:rsidRPr="00E57442">
        <w:rPr>
          <w:rFonts w:ascii="Segoe UI" w:eastAsiaTheme="minorHAnsi" w:hAnsi="Segoe UI"/>
        </w:rPr>
        <w:t xml:space="preserve"> </w:t>
      </w:r>
      <w:r w:rsidRPr="00E57442">
        <w:rPr>
          <w:rFonts w:ascii="Segoe UI" w:hAnsi="Segoe UI"/>
        </w:rPr>
        <w:t xml:space="preserve">Międzynarodowe Jury, </w:t>
      </w:r>
      <w:r>
        <w:rPr>
          <w:rFonts w:ascii="Segoe UI" w:hAnsi="Segoe UI"/>
        </w:rPr>
        <w:t xml:space="preserve">pod przewodnictwem Jarosława Walczyka, </w:t>
      </w:r>
      <w:r w:rsidRPr="00E57442">
        <w:rPr>
          <w:rFonts w:ascii="Segoe UI" w:hAnsi="Segoe UI"/>
        </w:rPr>
        <w:t xml:space="preserve">które oceniało uczestników Kulinarnego Pucharu Polski najwyższe noty przyznało </w:t>
      </w:r>
      <w:r w:rsidRPr="00E57442">
        <w:rPr>
          <w:rFonts w:ascii="Segoe UI" w:hAnsi="Segoe UI"/>
          <w:b/>
        </w:rPr>
        <w:t>Bartoszowi Fabisiowi i Michałowi Kozłowskiemu</w:t>
      </w:r>
      <w:r w:rsidRPr="00E57442">
        <w:rPr>
          <w:rFonts w:ascii="Segoe UI" w:hAnsi="Segoe UI"/>
        </w:rPr>
        <w:t xml:space="preserve">, którzy reprezentowali </w:t>
      </w:r>
      <w:proofErr w:type="spellStart"/>
      <w:r w:rsidRPr="00E57442">
        <w:rPr>
          <w:rFonts w:ascii="Segoe UI" w:hAnsi="Segoe UI"/>
        </w:rPr>
        <w:t>Nifty</w:t>
      </w:r>
      <w:proofErr w:type="spellEnd"/>
      <w:r w:rsidRPr="00E57442">
        <w:rPr>
          <w:rFonts w:ascii="Segoe UI" w:hAnsi="Segoe UI"/>
        </w:rPr>
        <w:t xml:space="preserve"> no.20 Hotel </w:t>
      </w:r>
      <w:proofErr w:type="spellStart"/>
      <w:r w:rsidRPr="00E57442">
        <w:rPr>
          <w:rFonts w:ascii="Segoe UI" w:hAnsi="Segoe UI"/>
        </w:rPr>
        <w:t>Puro</w:t>
      </w:r>
      <w:proofErr w:type="spellEnd"/>
      <w:r w:rsidRPr="00E57442">
        <w:rPr>
          <w:rFonts w:ascii="Segoe UI" w:hAnsi="Segoe UI"/>
        </w:rPr>
        <w:t xml:space="preserve"> Poznań. Na kolejnych miejscach na podium uplasowali się: Paweł Kubera i Paweł Żurkowski z Hotel </w:t>
      </w:r>
      <w:proofErr w:type="spellStart"/>
      <w:r w:rsidRPr="00E57442">
        <w:rPr>
          <w:rFonts w:ascii="Segoe UI" w:hAnsi="Segoe UI"/>
        </w:rPr>
        <w:t>DeSilva</w:t>
      </w:r>
      <w:proofErr w:type="spellEnd"/>
      <w:r w:rsidRPr="00E57442">
        <w:rPr>
          <w:rFonts w:ascii="Segoe UI" w:hAnsi="Segoe UI"/>
        </w:rPr>
        <w:t xml:space="preserve"> Premium w Poznaniu – II miejsce, Marcin Nowak i Maciej Małecki z </w:t>
      </w:r>
      <w:proofErr w:type="spellStart"/>
      <w:r w:rsidRPr="00E57442">
        <w:rPr>
          <w:rFonts w:ascii="Segoe UI" w:hAnsi="Segoe UI"/>
        </w:rPr>
        <w:t>Puro</w:t>
      </w:r>
      <w:proofErr w:type="spellEnd"/>
      <w:r w:rsidRPr="00E57442">
        <w:rPr>
          <w:rFonts w:ascii="Segoe UI" w:hAnsi="Segoe UI"/>
        </w:rPr>
        <w:t xml:space="preserve"> Hotel Warszawa – III miejsce.</w:t>
      </w:r>
    </w:p>
    <w:p w:rsidR="00331834" w:rsidRDefault="004A5F47" w:rsidP="00176596">
      <w:pPr>
        <w:spacing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Ostatni dzień w strefie konkursowej był z kolei niezwykle barwny za sprawą prac przygotowanych przez uczestników Pucharu Polski </w:t>
      </w:r>
      <w:proofErr w:type="spellStart"/>
      <w:r>
        <w:rPr>
          <w:rFonts w:ascii="Segoe UI" w:hAnsi="Segoe UI" w:cs="Segoe UI"/>
        </w:rPr>
        <w:t>Carvingu</w:t>
      </w:r>
      <w:proofErr w:type="spellEnd"/>
      <w:r>
        <w:rPr>
          <w:rFonts w:ascii="Segoe UI" w:hAnsi="Segoe UI" w:cs="Segoe UI"/>
        </w:rPr>
        <w:t>.</w:t>
      </w:r>
    </w:p>
    <w:p w:rsidR="003909C3" w:rsidRDefault="00064EDE" w:rsidP="00176596">
      <w:pPr>
        <w:spacing w:line="276" w:lineRule="auto"/>
        <w:jc w:val="both"/>
        <w:rPr>
          <w:rFonts w:ascii="Segoe UI" w:hAnsi="Segoe UI" w:cs="Segoe UI"/>
        </w:rPr>
      </w:pPr>
      <w:r w:rsidRPr="00E57442">
        <w:rPr>
          <w:rFonts w:ascii="Segoe UI" w:hAnsi="Segoe UI" w:cs="Segoe UI"/>
          <w:shd w:val="clear" w:color="auto" w:fill="FFFFFF"/>
        </w:rPr>
        <w:t>Więcej informacji:</w:t>
      </w:r>
      <w:r>
        <w:rPr>
          <w:rFonts w:ascii="Segoe UI" w:hAnsi="Segoe UI" w:cs="Segoe UI"/>
          <w:shd w:val="clear" w:color="auto" w:fill="FFFFFF"/>
        </w:rPr>
        <w:t xml:space="preserve"> </w:t>
      </w:r>
      <w:hyperlink r:id="rId15" w:history="1">
        <w:r w:rsidRPr="000715B6">
          <w:rPr>
            <w:rStyle w:val="Hipercze"/>
            <w:rFonts w:ascii="Segoe UI" w:hAnsi="Segoe UI" w:cs="Segoe UI"/>
            <w:shd w:val="clear" w:color="auto" w:fill="FFFFFF"/>
          </w:rPr>
          <w:t>www.polagragastro.pl</w:t>
        </w:r>
      </w:hyperlink>
      <w:r>
        <w:rPr>
          <w:rFonts w:ascii="Segoe UI" w:hAnsi="Segoe UI" w:cs="Segoe UI"/>
          <w:shd w:val="clear" w:color="auto" w:fill="FFFFFF"/>
        </w:rPr>
        <w:t xml:space="preserve">. </w:t>
      </w:r>
    </w:p>
    <w:p w:rsidR="00331834" w:rsidRDefault="00FE09AA" w:rsidP="00176596">
      <w:pPr>
        <w:spacing w:line="276" w:lineRule="auto"/>
        <w:jc w:val="both"/>
        <w:rPr>
          <w:rFonts w:ascii="Segoe UI" w:hAnsi="Segoe UI" w:cs="Segoe UI"/>
          <w:b/>
        </w:rPr>
      </w:pPr>
      <w:r w:rsidRPr="00782DC7">
        <w:rPr>
          <w:rFonts w:ascii="Segoe UI" w:hAnsi="Segoe UI" w:cs="Segoe UI"/>
          <w:b/>
        </w:rPr>
        <w:t>Przyszłoroczna edycja targów odbędzie się w dn. 28 września – 1 października.</w:t>
      </w:r>
    </w:p>
    <w:p w:rsidR="005D0955" w:rsidRDefault="005D0955" w:rsidP="00176596">
      <w:pPr>
        <w:spacing w:line="276" w:lineRule="auto"/>
        <w:jc w:val="both"/>
        <w:rPr>
          <w:rFonts w:ascii="Segoe UI" w:hAnsi="Segoe UI" w:cs="Segoe UI"/>
          <w:b/>
          <w:sz w:val="18"/>
          <w:szCs w:val="18"/>
        </w:rPr>
      </w:pPr>
    </w:p>
    <w:p w:rsidR="005D0955" w:rsidRDefault="005D0955" w:rsidP="00176596">
      <w:pPr>
        <w:spacing w:line="276" w:lineRule="auto"/>
        <w:jc w:val="both"/>
        <w:rPr>
          <w:rFonts w:ascii="Segoe UI" w:hAnsi="Segoe UI" w:cs="Segoe UI"/>
          <w:b/>
          <w:sz w:val="18"/>
          <w:szCs w:val="18"/>
        </w:rPr>
      </w:pPr>
    </w:p>
    <w:p w:rsidR="005D0955" w:rsidRPr="005D0955" w:rsidRDefault="005D0955" w:rsidP="00176596">
      <w:pPr>
        <w:spacing w:line="276" w:lineRule="auto"/>
        <w:jc w:val="both"/>
        <w:rPr>
          <w:rFonts w:ascii="Segoe UI" w:hAnsi="Segoe UI" w:cs="Segoe UI"/>
          <w:b/>
          <w:sz w:val="18"/>
          <w:szCs w:val="18"/>
        </w:rPr>
      </w:pPr>
      <w:bookmarkStart w:id="0" w:name="_GoBack"/>
      <w:bookmarkEnd w:id="0"/>
      <w:r w:rsidRPr="005D0955">
        <w:rPr>
          <w:rFonts w:ascii="Segoe UI" w:hAnsi="Segoe UI" w:cs="Segoe UI"/>
          <w:b/>
          <w:sz w:val="18"/>
          <w:szCs w:val="18"/>
        </w:rPr>
        <w:t>Kontakt dla mediów:</w:t>
      </w:r>
    </w:p>
    <w:p w:rsidR="005D0955" w:rsidRPr="005D0955" w:rsidRDefault="005D0955" w:rsidP="00176596">
      <w:pPr>
        <w:spacing w:line="276" w:lineRule="auto"/>
        <w:jc w:val="both"/>
        <w:rPr>
          <w:rFonts w:ascii="Segoe UI" w:hAnsi="Segoe UI" w:cs="Segoe UI"/>
          <w:b/>
          <w:sz w:val="18"/>
          <w:szCs w:val="18"/>
        </w:rPr>
      </w:pPr>
      <w:r w:rsidRPr="005D0955">
        <w:rPr>
          <w:rFonts w:ascii="Segoe UI" w:hAnsi="Segoe UI" w:cs="Segoe UI"/>
          <w:b/>
          <w:sz w:val="18"/>
          <w:szCs w:val="18"/>
        </w:rPr>
        <w:t>Maria Szczepaniak-Kowalska,maria.kowalska@grupamtp.pl, tel. 691 028</w:t>
      </w:r>
      <w:r w:rsidRPr="005D0955">
        <w:rPr>
          <w:rFonts w:ascii="Segoe UI" w:hAnsi="Segoe UI" w:cs="Segoe UI"/>
          <w:b/>
          <w:sz w:val="18"/>
          <w:szCs w:val="18"/>
        </w:rPr>
        <w:t> </w:t>
      </w:r>
      <w:r w:rsidRPr="005D0955">
        <w:rPr>
          <w:rFonts w:ascii="Segoe UI" w:hAnsi="Segoe UI" w:cs="Segoe UI"/>
          <w:b/>
          <w:sz w:val="18"/>
          <w:szCs w:val="18"/>
        </w:rPr>
        <w:t>116</w:t>
      </w:r>
    </w:p>
    <w:p w:rsidR="005D0955" w:rsidRPr="005D0955" w:rsidRDefault="005D0955" w:rsidP="005D0955">
      <w:pPr>
        <w:spacing w:line="276" w:lineRule="auto"/>
        <w:jc w:val="both"/>
        <w:rPr>
          <w:rFonts w:ascii="Segoe UI" w:hAnsi="Segoe UI" w:cs="Segoe UI"/>
          <w:b/>
          <w:sz w:val="18"/>
          <w:szCs w:val="18"/>
        </w:rPr>
      </w:pPr>
      <w:r w:rsidRPr="005D0955">
        <w:rPr>
          <w:rFonts w:ascii="Segoe UI" w:hAnsi="Segoe UI" w:cs="Segoe UI"/>
          <w:b/>
          <w:sz w:val="18"/>
          <w:szCs w:val="18"/>
        </w:rPr>
        <w:t>Katarzyna Świderska, e-mail: katarzyna.swiderska@mtp.pl, tel.  691 033 </w:t>
      </w:r>
      <w:r w:rsidRPr="005D0955">
        <w:rPr>
          <w:rFonts w:ascii="Segoe UI" w:hAnsi="Segoe UI" w:cs="Segoe UI"/>
          <w:b/>
          <w:sz w:val="18"/>
          <w:szCs w:val="18"/>
        </w:rPr>
        <w:t>850</w:t>
      </w:r>
    </w:p>
    <w:p w:rsidR="005D0955" w:rsidRDefault="005D0955" w:rsidP="00176596">
      <w:pPr>
        <w:spacing w:line="276" w:lineRule="auto"/>
        <w:jc w:val="both"/>
        <w:rPr>
          <w:rFonts w:ascii="Segoe UI" w:hAnsi="Segoe UI" w:cs="Segoe UI"/>
          <w:b/>
        </w:rPr>
      </w:pPr>
    </w:p>
    <w:p w:rsidR="005D0955" w:rsidRPr="00782DC7" w:rsidRDefault="005D0955" w:rsidP="00176596">
      <w:pPr>
        <w:spacing w:line="276" w:lineRule="auto"/>
        <w:jc w:val="both"/>
        <w:rPr>
          <w:rFonts w:ascii="Segoe UI" w:hAnsi="Segoe UI" w:cs="Segoe UI"/>
          <w:b/>
        </w:rPr>
      </w:pPr>
    </w:p>
    <w:sectPr w:rsidR="005D0955" w:rsidRPr="00782DC7" w:rsidSect="00317BFD">
      <w:headerReference w:type="default" r:id="rId16"/>
      <w:headerReference w:type="first" r:id="rId17"/>
      <w:pgSz w:w="11900" w:h="16840"/>
      <w:pgMar w:top="2268" w:right="1418" w:bottom="226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55B" w:rsidRDefault="00BE555B" w:rsidP="00073F02">
      <w:r>
        <w:separator/>
      </w:r>
    </w:p>
  </w:endnote>
  <w:endnote w:type="continuationSeparator" w:id="0">
    <w:p w:rsidR="00BE555B" w:rsidRDefault="00BE555B" w:rsidP="000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55B" w:rsidRDefault="00BE555B" w:rsidP="00073F02">
      <w:r>
        <w:separator/>
      </w:r>
    </w:p>
  </w:footnote>
  <w:footnote w:type="continuationSeparator" w:id="0">
    <w:p w:rsidR="00BE555B" w:rsidRDefault="00BE555B" w:rsidP="0007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02" w:rsidRDefault="00C274F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6E89B7D" wp14:editId="04A1FFAD">
          <wp:simplePos x="0" y="0"/>
          <wp:positionH relativeFrom="column">
            <wp:posOffset>-900430</wp:posOffset>
          </wp:positionH>
          <wp:positionV relativeFrom="paragraph">
            <wp:posOffset>-449057</wp:posOffset>
          </wp:positionV>
          <wp:extent cx="7567578" cy="1655333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_1@300x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" b="84534"/>
                  <a:stretch/>
                </pic:blipFill>
                <pic:spPr bwMode="auto">
                  <a:xfrm>
                    <a:off x="0" y="0"/>
                    <a:ext cx="7567578" cy="16553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02" w:rsidRDefault="00FB48D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5DA4D96" wp14:editId="32DF671C">
          <wp:simplePos x="0" y="0"/>
          <wp:positionH relativeFrom="column">
            <wp:posOffset>-913765</wp:posOffset>
          </wp:positionH>
          <wp:positionV relativeFrom="paragraph">
            <wp:posOffset>-460816</wp:posOffset>
          </wp:positionV>
          <wp:extent cx="7563600" cy="107028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upa_MTP-listownik-PL_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7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01090"/>
    <w:multiLevelType w:val="multilevel"/>
    <w:tmpl w:val="5056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492A4B"/>
    <w:multiLevelType w:val="multilevel"/>
    <w:tmpl w:val="92265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5A"/>
    <w:rsid w:val="00004629"/>
    <w:rsid w:val="00004FE0"/>
    <w:rsid w:val="000309BE"/>
    <w:rsid w:val="00040EEE"/>
    <w:rsid w:val="00046F55"/>
    <w:rsid w:val="00064EDE"/>
    <w:rsid w:val="00073F02"/>
    <w:rsid w:val="00084E22"/>
    <w:rsid w:val="000C43AF"/>
    <w:rsid w:val="000D2EA9"/>
    <w:rsid w:val="000E59BF"/>
    <w:rsid w:val="001140EE"/>
    <w:rsid w:val="001353DA"/>
    <w:rsid w:val="00160759"/>
    <w:rsid w:val="00176596"/>
    <w:rsid w:val="00195142"/>
    <w:rsid w:val="00195A0F"/>
    <w:rsid w:val="001A3557"/>
    <w:rsid w:val="001A63D5"/>
    <w:rsid w:val="001B15D9"/>
    <w:rsid w:val="001B3D89"/>
    <w:rsid w:val="001C0C8C"/>
    <w:rsid w:val="001D33F5"/>
    <w:rsid w:val="001D749C"/>
    <w:rsid w:val="00200520"/>
    <w:rsid w:val="00223A89"/>
    <w:rsid w:val="00231BDF"/>
    <w:rsid w:val="00292F3D"/>
    <w:rsid w:val="002A5DD6"/>
    <w:rsid w:val="002B0E82"/>
    <w:rsid w:val="002D661B"/>
    <w:rsid w:val="003042BC"/>
    <w:rsid w:val="00305562"/>
    <w:rsid w:val="00317BFD"/>
    <w:rsid w:val="00331834"/>
    <w:rsid w:val="00344857"/>
    <w:rsid w:val="00355C93"/>
    <w:rsid w:val="003831FB"/>
    <w:rsid w:val="003909C3"/>
    <w:rsid w:val="003A240A"/>
    <w:rsid w:val="003A7F89"/>
    <w:rsid w:val="003B681D"/>
    <w:rsid w:val="004046C1"/>
    <w:rsid w:val="00421DF2"/>
    <w:rsid w:val="00435D9E"/>
    <w:rsid w:val="00451DE2"/>
    <w:rsid w:val="00460046"/>
    <w:rsid w:val="00464DD1"/>
    <w:rsid w:val="0046653C"/>
    <w:rsid w:val="00481133"/>
    <w:rsid w:val="004A0E44"/>
    <w:rsid w:val="004A5F47"/>
    <w:rsid w:val="004E2B27"/>
    <w:rsid w:val="004F6F94"/>
    <w:rsid w:val="00503CDE"/>
    <w:rsid w:val="0052510B"/>
    <w:rsid w:val="00530FB4"/>
    <w:rsid w:val="00532376"/>
    <w:rsid w:val="00535FB7"/>
    <w:rsid w:val="00552999"/>
    <w:rsid w:val="00587F9C"/>
    <w:rsid w:val="005D0955"/>
    <w:rsid w:val="005F4BF5"/>
    <w:rsid w:val="005F566B"/>
    <w:rsid w:val="00600F1F"/>
    <w:rsid w:val="00617487"/>
    <w:rsid w:val="00662526"/>
    <w:rsid w:val="00762102"/>
    <w:rsid w:val="00782DC7"/>
    <w:rsid w:val="00783A3E"/>
    <w:rsid w:val="007919AB"/>
    <w:rsid w:val="007B0F68"/>
    <w:rsid w:val="007B6619"/>
    <w:rsid w:val="007C37A8"/>
    <w:rsid w:val="00807AFA"/>
    <w:rsid w:val="00821A5C"/>
    <w:rsid w:val="008303F4"/>
    <w:rsid w:val="00842391"/>
    <w:rsid w:val="00874A57"/>
    <w:rsid w:val="008912AD"/>
    <w:rsid w:val="008C4520"/>
    <w:rsid w:val="008C65A3"/>
    <w:rsid w:val="008D155A"/>
    <w:rsid w:val="008D35E7"/>
    <w:rsid w:val="008D45F8"/>
    <w:rsid w:val="008F280E"/>
    <w:rsid w:val="008F599D"/>
    <w:rsid w:val="009239C5"/>
    <w:rsid w:val="00935B51"/>
    <w:rsid w:val="00954DCC"/>
    <w:rsid w:val="009624C9"/>
    <w:rsid w:val="00963AB5"/>
    <w:rsid w:val="0098214E"/>
    <w:rsid w:val="009B059C"/>
    <w:rsid w:val="009D5552"/>
    <w:rsid w:val="00A03910"/>
    <w:rsid w:val="00A0567C"/>
    <w:rsid w:val="00A16792"/>
    <w:rsid w:val="00A37053"/>
    <w:rsid w:val="00A67621"/>
    <w:rsid w:val="00A77628"/>
    <w:rsid w:val="00A86E96"/>
    <w:rsid w:val="00A9197D"/>
    <w:rsid w:val="00AC2DE7"/>
    <w:rsid w:val="00AC537A"/>
    <w:rsid w:val="00AC6236"/>
    <w:rsid w:val="00B964C0"/>
    <w:rsid w:val="00BD009D"/>
    <w:rsid w:val="00BE555B"/>
    <w:rsid w:val="00BE7C29"/>
    <w:rsid w:val="00C274F4"/>
    <w:rsid w:val="00C343CC"/>
    <w:rsid w:val="00C35D88"/>
    <w:rsid w:val="00C517EF"/>
    <w:rsid w:val="00C83194"/>
    <w:rsid w:val="00CA6F66"/>
    <w:rsid w:val="00CC1695"/>
    <w:rsid w:val="00CD2D81"/>
    <w:rsid w:val="00CF55A2"/>
    <w:rsid w:val="00D16C3F"/>
    <w:rsid w:val="00D437A8"/>
    <w:rsid w:val="00D57F6E"/>
    <w:rsid w:val="00D730F6"/>
    <w:rsid w:val="00D93259"/>
    <w:rsid w:val="00DB6D21"/>
    <w:rsid w:val="00DD34BD"/>
    <w:rsid w:val="00DD46BA"/>
    <w:rsid w:val="00DE2FA6"/>
    <w:rsid w:val="00DE6234"/>
    <w:rsid w:val="00DF433D"/>
    <w:rsid w:val="00DF58B6"/>
    <w:rsid w:val="00E412DF"/>
    <w:rsid w:val="00E57442"/>
    <w:rsid w:val="00E90B8E"/>
    <w:rsid w:val="00EA5F24"/>
    <w:rsid w:val="00EA664C"/>
    <w:rsid w:val="00EB5970"/>
    <w:rsid w:val="00EC3CEA"/>
    <w:rsid w:val="00F25570"/>
    <w:rsid w:val="00F50FE0"/>
    <w:rsid w:val="00F568CA"/>
    <w:rsid w:val="00FB48D3"/>
    <w:rsid w:val="00FB5775"/>
    <w:rsid w:val="00FC2C36"/>
    <w:rsid w:val="00FE09AA"/>
    <w:rsid w:val="00FE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55A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1A5C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4629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4629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04629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0462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0462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462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599D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F599D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8F599D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8F599D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paragraph" w:styleId="Bezodstpw">
    <w:name w:val="No Spacing"/>
    <w:uiPriority w:val="1"/>
    <w:qFormat/>
    <w:rsid w:val="008F599D"/>
    <w:rPr>
      <w:rFonts w:ascii="Segoe UI" w:hAnsi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821A5C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04629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04629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004629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004629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004629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4629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04629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04629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004629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004629"/>
    <w:rPr>
      <w:rFonts w:ascii="Segoe UI" w:hAnsi="Segoe UI"/>
      <w:b/>
      <w:bCs/>
      <w:smallCaps/>
      <w:color w:val="0055BE"/>
      <w:spacing w:val="5"/>
    </w:rPr>
  </w:style>
  <w:style w:type="character" w:styleId="Hipercze">
    <w:name w:val="Hyperlink"/>
    <w:unhideWhenUsed/>
    <w:rsid w:val="008D15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F68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19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197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197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4D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4D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4DD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D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DD1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30F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00F1F"/>
    <w:rPr>
      <w:color w:val="666666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55A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1A5C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4629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4629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04629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0462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0462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462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599D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F599D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8F599D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8F599D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paragraph" w:styleId="Bezodstpw">
    <w:name w:val="No Spacing"/>
    <w:uiPriority w:val="1"/>
    <w:qFormat/>
    <w:rsid w:val="008F599D"/>
    <w:rPr>
      <w:rFonts w:ascii="Segoe UI" w:hAnsi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821A5C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04629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04629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004629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004629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004629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4629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04629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04629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004629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004629"/>
    <w:rPr>
      <w:rFonts w:ascii="Segoe UI" w:hAnsi="Segoe UI"/>
      <w:b/>
      <w:bCs/>
      <w:smallCaps/>
      <w:color w:val="0055BE"/>
      <w:spacing w:val="5"/>
    </w:rPr>
  </w:style>
  <w:style w:type="character" w:styleId="Hipercze">
    <w:name w:val="Hyperlink"/>
    <w:unhideWhenUsed/>
    <w:rsid w:val="008D15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F68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19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197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197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4D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4D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4DD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D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DD1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30F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00F1F"/>
    <w:rPr>
      <w:color w:val="66666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olagra-tech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polagra-tech.pl/midcom-serveattachmentguid-1e9d933f08deb20d93311e9b533d1e4eb4cca1dca1d/polagra_tech_2019_newprodukty_nagrodzone_zlotym_medalem.pd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lagra-food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olagragastro.pl" TargetMode="External"/><Relationship Id="rId10" Type="http://schemas.openxmlformats.org/officeDocument/2006/relationships/hyperlink" Target="https://www.polagra-food.pl/pl/zloty_medal_mtp/o_laureaci_konkursu_o_zloty_medal_mtp_2019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polagragastro.pl/pl/zloty_medal_mtp/o_laureaci_konkursu_o_zloty_medal_mtp_2019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Grupa MTP">
  <a:themeElements>
    <a:clrScheme name="GRUPA MTP 1">
      <a:dk1>
        <a:srgbClr val="000000"/>
      </a:dk1>
      <a:lt1>
        <a:srgbClr val="FEFFFF"/>
      </a:lt1>
      <a:dk2>
        <a:srgbClr val="0054BD"/>
      </a:dk2>
      <a:lt2>
        <a:srgbClr val="19B9FF"/>
      </a:lt2>
      <a:accent1>
        <a:srgbClr val="FF6700"/>
      </a:accent1>
      <a:accent2>
        <a:srgbClr val="4E14B3"/>
      </a:accent2>
      <a:accent3>
        <a:srgbClr val="37D32F"/>
      </a:accent3>
      <a:accent4>
        <a:srgbClr val="FFB500"/>
      </a:accent4>
      <a:accent5>
        <a:srgbClr val="D6006D"/>
      </a:accent5>
      <a:accent6>
        <a:srgbClr val="666666"/>
      </a:accent6>
      <a:hlink>
        <a:srgbClr val="0055BE"/>
      </a:hlink>
      <a:folHlink>
        <a:srgbClr val="66666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C1A753-F053-4068-BDC3-257FF5FA8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6</Pages>
  <Words>1779</Words>
  <Characters>10677</Characters>
  <Application>Microsoft Office Word</Application>
  <DocSecurity>0</DocSecurity>
  <Lines>88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Świderska</dc:creator>
  <cp:lastModifiedBy>Katarzyna Świderska</cp:lastModifiedBy>
  <cp:revision>11</cp:revision>
  <cp:lastPrinted>2019-10-08T13:54:00Z</cp:lastPrinted>
  <dcterms:created xsi:type="dcterms:W3CDTF">2019-10-08T11:49:00Z</dcterms:created>
  <dcterms:modified xsi:type="dcterms:W3CDTF">2019-10-15T06:44:00Z</dcterms:modified>
</cp:coreProperties>
</file>